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822E1" w14:textId="77777777" w:rsidR="00FE13BF" w:rsidRPr="001C5CBA" w:rsidRDefault="00BD7D7B" w:rsidP="00FE13BF">
      <w:pPr>
        <w:jc w:val="center"/>
        <w:rPr>
          <w:rFonts w:ascii="Cambria" w:hAnsi="Cambria"/>
          <w:b/>
        </w:rPr>
      </w:pPr>
      <w:r w:rsidRPr="001C5CBA">
        <w:rPr>
          <w:rFonts w:ascii="Cambria" w:hAnsi="Cambria"/>
          <w:b/>
        </w:rPr>
        <w:t xml:space="preserve">ATTACHMENTS </w:t>
      </w:r>
    </w:p>
    <w:p w14:paraId="041ED04F" w14:textId="77777777" w:rsidR="00FE13BF" w:rsidRPr="0001530E" w:rsidRDefault="00FE13BF" w:rsidP="00FE13BF">
      <w:pPr>
        <w:rPr>
          <w:rFonts w:ascii="Cambria" w:hAnsi="Cambria"/>
        </w:rPr>
      </w:pPr>
    </w:p>
    <w:p w14:paraId="2D2A0D83" w14:textId="77777777" w:rsidR="00FE13BF" w:rsidRPr="0001530E" w:rsidRDefault="00FE13BF" w:rsidP="00FE13BF">
      <w:pPr>
        <w:rPr>
          <w:rFonts w:ascii="Cambria" w:hAnsi="Cambria"/>
        </w:rPr>
      </w:pPr>
    </w:p>
    <w:p w14:paraId="415537E0" w14:textId="77777777" w:rsidR="00FE13BF" w:rsidRDefault="00BD7D7B" w:rsidP="00FE13BF">
      <w:pPr>
        <w:rPr>
          <w:rFonts w:ascii="Cambria" w:hAnsi="Cambria"/>
          <w:b/>
        </w:rPr>
      </w:pPr>
      <w:r w:rsidRPr="00BD7D7B">
        <w:rPr>
          <w:rFonts w:ascii="Cambria" w:hAnsi="Cambria"/>
          <w:b/>
        </w:rPr>
        <w:t>1. Jane Fairburn’s deputation to the City of Toronto Executive Committee</w:t>
      </w:r>
    </w:p>
    <w:p w14:paraId="7D4D6BAE" w14:textId="77777777" w:rsidR="00BD7D7B" w:rsidRPr="00BD7D7B" w:rsidRDefault="00BD7D7B" w:rsidP="00FE13BF">
      <w:pPr>
        <w:rPr>
          <w:rFonts w:ascii="Cambria" w:hAnsi="Cambria"/>
          <w:b/>
        </w:rPr>
      </w:pPr>
    </w:p>
    <w:p w14:paraId="1E28F437" w14:textId="77777777" w:rsidR="00FE13BF" w:rsidRDefault="00FE13BF" w:rsidP="00FE13BF">
      <w:pPr>
        <w:rPr>
          <w:rFonts w:ascii="Cambria" w:hAnsi="Cambria"/>
        </w:rPr>
      </w:pPr>
      <w:hyperlink r:id="rId8" w:history="1">
        <w:r w:rsidR="00BD7D7B" w:rsidRPr="00BE1FA2">
          <w:rPr>
            <w:rStyle w:val="Hyperlink"/>
            <w:rFonts w:ascii="Cambria" w:hAnsi="Cambria"/>
          </w:rPr>
          <w:t>https://www.youtube.com/watch?v=5r9yNm1YQzY&amp;feature=youtu.be&amp;t=1h23m57s</w:t>
        </w:r>
      </w:hyperlink>
    </w:p>
    <w:p w14:paraId="242D9B27" w14:textId="77777777" w:rsidR="00FE13BF" w:rsidRDefault="00FE13BF" w:rsidP="00FE13BF">
      <w:pPr>
        <w:rPr>
          <w:rFonts w:ascii="Cambria" w:hAnsi="Cambria"/>
        </w:rPr>
      </w:pPr>
    </w:p>
    <w:p w14:paraId="04A5F15A" w14:textId="77777777" w:rsidR="00FE13BF" w:rsidRDefault="00FE13BF" w:rsidP="00FE13BF">
      <w:pPr>
        <w:rPr>
          <w:rFonts w:ascii="Cambria" w:hAnsi="Cambria"/>
        </w:rPr>
      </w:pPr>
    </w:p>
    <w:p w14:paraId="6D28B66D" w14:textId="77777777" w:rsidR="00FE13BF" w:rsidRDefault="00BD7D7B" w:rsidP="00FE13BF">
      <w:pPr>
        <w:rPr>
          <w:rFonts w:ascii="Cambria" w:hAnsi="Cambria"/>
        </w:rPr>
      </w:pPr>
      <w:r>
        <w:rPr>
          <w:rFonts w:ascii="Cambria" w:hAnsi="Cambria"/>
          <w:noProof/>
          <w:lang w:val="en-US"/>
        </w:rPr>
        <w:drawing>
          <wp:inline distT="0" distB="0" distL="0" distR="0" wp14:anchorId="14D32FB7" wp14:editId="04DA43D2">
            <wp:extent cx="5943600" cy="3006090"/>
            <wp:effectExtent l="0" t="0" r="0" b="0"/>
            <wp:docPr id="1" name="Picture 1" descr="Deputation.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utation.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600" cy="3006090"/>
                    </a:xfrm>
                    <a:prstGeom prst="rect">
                      <a:avLst/>
                    </a:prstGeom>
                    <a:noFill/>
                    <a:ln>
                      <a:noFill/>
                    </a:ln>
                  </pic:spPr>
                </pic:pic>
              </a:graphicData>
            </a:graphic>
          </wp:inline>
        </w:drawing>
      </w:r>
    </w:p>
    <w:p w14:paraId="4DEB5E4C" w14:textId="77777777" w:rsidR="00FE13BF" w:rsidRDefault="00FE13BF" w:rsidP="00FE13BF">
      <w:pPr>
        <w:rPr>
          <w:rFonts w:ascii="Cambria" w:hAnsi="Cambria"/>
        </w:rPr>
      </w:pPr>
    </w:p>
    <w:p w14:paraId="598D5643" w14:textId="77777777" w:rsidR="00FE13BF" w:rsidRDefault="00FE13BF" w:rsidP="00FE13BF">
      <w:pPr>
        <w:rPr>
          <w:rFonts w:ascii="Cambria" w:hAnsi="Cambria"/>
        </w:rPr>
      </w:pPr>
    </w:p>
    <w:p w14:paraId="1E331B37" w14:textId="77777777" w:rsidR="00FE13BF" w:rsidRDefault="00FE13BF" w:rsidP="00FE13BF">
      <w:pPr>
        <w:rPr>
          <w:rFonts w:ascii="Cambria" w:hAnsi="Cambria"/>
        </w:rPr>
      </w:pPr>
    </w:p>
    <w:p w14:paraId="29A7BC69" w14:textId="77777777" w:rsidR="00FE13BF" w:rsidRDefault="00FE13BF" w:rsidP="00FE13BF">
      <w:pPr>
        <w:rPr>
          <w:rFonts w:ascii="Cambria" w:hAnsi="Cambria"/>
        </w:rPr>
      </w:pPr>
    </w:p>
    <w:p w14:paraId="22F3E129" w14:textId="77777777" w:rsidR="00FE13BF" w:rsidRDefault="00FE13BF" w:rsidP="00FE13BF">
      <w:pPr>
        <w:rPr>
          <w:rFonts w:ascii="Cambria" w:hAnsi="Cambria"/>
        </w:rPr>
      </w:pPr>
    </w:p>
    <w:p w14:paraId="0111B3A5" w14:textId="77777777" w:rsidR="00FE13BF" w:rsidRDefault="00FE13BF" w:rsidP="00FE13BF">
      <w:pPr>
        <w:rPr>
          <w:rFonts w:ascii="Cambria" w:hAnsi="Cambria"/>
        </w:rPr>
      </w:pPr>
    </w:p>
    <w:p w14:paraId="1F257AF0" w14:textId="77777777" w:rsidR="00FE13BF" w:rsidRDefault="00FE13BF" w:rsidP="00FE13BF">
      <w:pPr>
        <w:rPr>
          <w:rFonts w:ascii="Cambria" w:hAnsi="Cambria"/>
        </w:rPr>
      </w:pPr>
    </w:p>
    <w:p w14:paraId="7BEA134A" w14:textId="77777777" w:rsidR="00FE13BF" w:rsidRDefault="00FE13BF" w:rsidP="00FE13BF">
      <w:pPr>
        <w:rPr>
          <w:rFonts w:ascii="Cambria" w:hAnsi="Cambria"/>
        </w:rPr>
      </w:pPr>
    </w:p>
    <w:p w14:paraId="5DF2FBE0" w14:textId="77777777" w:rsidR="00FE13BF" w:rsidRDefault="00FE13BF" w:rsidP="00FE13BF">
      <w:pPr>
        <w:rPr>
          <w:rFonts w:ascii="Cambria" w:hAnsi="Cambria"/>
        </w:rPr>
      </w:pPr>
    </w:p>
    <w:p w14:paraId="4DB59784" w14:textId="77777777" w:rsidR="00FE13BF" w:rsidRDefault="00FE13BF" w:rsidP="00FE13BF">
      <w:pPr>
        <w:rPr>
          <w:rFonts w:ascii="Cambria" w:hAnsi="Cambria"/>
        </w:rPr>
      </w:pPr>
    </w:p>
    <w:p w14:paraId="4A82864F" w14:textId="77777777" w:rsidR="00FE13BF" w:rsidRDefault="00FE13BF" w:rsidP="00FE13BF">
      <w:pPr>
        <w:rPr>
          <w:rFonts w:ascii="Cambria" w:hAnsi="Cambria"/>
        </w:rPr>
      </w:pPr>
    </w:p>
    <w:p w14:paraId="0C6758FF" w14:textId="77777777" w:rsidR="00FE13BF" w:rsidRDefault="00FE13BF" w:rsidP="00FE13BF">
      <w:pPr>
        <w:rPr>
          <w:rFonts w:ascii="Cambria" w:hAnsi="Cambria"/>
        </w:rPr>
      </w:pPr>
    </w:p>
    <w:p w14:paraId="73CDEF5F" w14:textId="77777777" w:rsidR="00FE13BF" w:rsidRDefault="00FE13BF" w:rsidP="00FE13BF">
      <w:pPr>
        <w:rPr>
          <w:rFonts w:ascii="Cambria" w:hAnsi="Cambria"/>
        </w:rPr>
      </w:pPr>
    </w:p>
    <w:p w14:paraId="3E650D51" w14:textId="77777777" w:rsidR="00FE13BF" w:rsidRDefault="00FE13BF" w:rsidP="00FE13BF">
      <w:pPr>
        <w:rPr>
          <w:rFonts w:ascii="Cambria" w:hAnsi="Cambria"/>
        </w:rPr>
      </w:pPr>
    </w:p>
    <w:p w14:paraId="45BCB55E" w14:textId="77777777" w:rsidR="00FE13BF" w:rsidRDefault="00FE13BF" w:rsidP="00FE13BF">
      <w:pPr>
        <w:rPr>
          <w:rFonts w:ascii="Cambria" w:hAnsi="Cambria"/>
        </w:rPr>
      </w:pPr>
    </w:p>
    <w:p w14:paraId="7386A1ED" w14:textId="77777777" w:rsidR="00FE13BF" w:rsidRDefault="00FE13BF" w:rsidP="00FE13BF">
      <w:pPr>
        <w:rPr>
          <w:rFonts w:ascii="Cambria" w:hAnsi="Cambria"/>
        </w:rPr>
      </w:pPr>
    </w:p>
    <w:p w14:paraId="0EFEE594" w14:textId="77777777" w:rsidR="00FE13BF" w:rsidRDefault="00FE13BF" w:rsidP="00FE13BF">
      <w:pPr>
        <w:rPr>
          <w:rFonts w:ascii="Cambria" w:hAnsi="Cambria"/>
        </w:rPr>
      </w:pPr>
    </w:p>
    <w:p w14:paraId="63BA2891" w14:textId="77777777" w:rsidR="00FE13BF" w:rsidRDefault="00FE13BF" w:rsidP="00BD7D7B">
      <w:pPr>
        <w:tabs>
          <w:tab w:val="left" w:pos="567"/>
        </w:tabs>
        <w:rPr>
          <w:rFonts w:ascii="Cambria" w:hAnsi="Cambria"/>
        </w:rPr>
      </w:pPr>
    </w:p>
    <w:p w14:paraId="77B33FA7" w14:textId="77777777" w:rsidR="00FE13BF" w:rsidRDefault="00FE13BF" w:rsidP="00FE13BF">
      <w:pPr>
        <w:rPr>
          <w:rFonts w:ascii="Cambria" w:hAnsi="Cambria"/>
        </w:rPr>
      </w:pPr>
    </w:p>
    <w:p w14:paraId="329DE8F9" w14:textId="77777777" w:rsidR="00FE13BF" w:rsidRDefault="00FE13BF" w:rsidP="00FE13BF">
      <w:pPr>
        <w:rPr>
          <w:rFonts w:ascii="Cambria" w:hAnsi="Cambria"/>
        </w:rPr>
      </w:pPr>
    </w:p>
    <w:p w14:paraId="6EFF634F" w14:textId="77777777" w:rsidR="00BD7D7B" w:rsidRPr="00BD7D7B" w:rsidRDefault="00BD7D7B" w:rsidP="00BD7D7B">
      <w:pPr>
        <w:ind w:left="284"/>
        <w:rPr>
          <w:rFonts w:ascii="Cambria" w:hAnsi="Cambria"/>
        </w:rPr>
      </w:pPr>
    </w:p>
    <w:p w14:paraId="5691B925" w14:textId="77777777" w:rsidR="00FE13BF" w:rsidRPr="00BD7D7B" w:rsidRDefault="00BD7D7B" w:rsidP="00FE13BF">
      <w:pPr>
        <w:rPr>
          <w:rFonts w:ascii="Cambria" w:hAnsi="Cambria"/>
          <w:b/>
        </w:rPr>
      </w:pPr>
      <w:r w:rsidRPr="00BD7D7B">
        <w:rPr>
          <w:rFonts w:ascii="Cambria" w:hAnsi="Cambria"/>
          <w:b/>
        </w:rPr>
        <w:lastRenderedPageBreak/>
        <w:t>2. Jane Fairburn’s Correspondence and Media Interviews of the SWP</w:t>
      </w:r>
    </w:p>
    <w:p w14:paraId="2F78AC90" w14:textId="77777777" w:rsidR="00BD7D7B" w:rsidRPr="00BD7D7B" w:rsidRDefault="00BD7D7B" w:rsidP="00FE13BF">
      <w:pPr>
        <w:rPr>
          <w:rFonts w:ascii="Cambria" w:hAnsi="Cambria"/>
          <w:b/>
        </w:rPr>
      </w:pPr>
    </w:p>
    <w:p w14:paraId="4380EE46" w14:textId="77777777" w:rsidR="00FE13BF" w:rsidRDefault="00FE13BF" w:rsidP="00FE13BF">
      <w:pPr>
        <w:rPr>
          <w:rFonts w:ascii="Cambria" w:hAnsi="Cambria"/>
        </w:rPr>
      </w:pPr>
      <w:hyperlink r:id="rId10" w:history="1">
        <w:r w:rsidR="00BD7D7B" w:rsidRPr="00BE1FA2">
          <w:rPr>
            <w:rStyle w:val="Hyperlink"/>
            <w:rFonts w:ascii="Cambria" w:hAnsi="Cambria"/>
          </w:rPr>
          <w:t>http://janefairburn.com/waterfront-correspondence/</w:t>
        </w:r>
      </w:hyperlink>
    </w:p>
    <w:p w14:paraId="4441C4BA" w14:textId="77777777" w:rsidR="00FE13BF" w:rsidRDefault="00FE13BF" w:rsidP="00FE13BF">
      <w:pPr>
        <w:rPr>
          <w:rFonts w:ascii="Cambria" w:hAnsi="Cambria"/>
        </w:rPr>
      </w:pPr>
    </w:p>
    <w:p w14:paraId="2A24F07C" w14:textId="77777777" w:rsidR="00FE13BF" w:rsidRDefault="00FE13BF" w:rsidP="00FE13BF">
      <w:pPr>
        <w:rPr>
          <w:rFonts w:ascii="Cambria" w:hAnsi="Cambria"/>
        </w:rPr>
      </w:pPr>
    </w:p>
    <w:p w14:paraId="662A8183" w14:textId="77777777" w:rsidR="00FE13BF" w:rsidRDefault="00FE13BF" w:rsidP="00FE13BF">
      <w:pPr>
        <w:rPr>
          <w:rFonts w:ascii="Cambria" w:hAnsi="Cambria"/>
        </w:rPr>
      </w:pPr>
    </w:p>
    <w:p w14:paraId="07B76ED6" w14:textId="77777777" w:rsidR="00FE13BF" w:rsidRDefault="00FE13BF" w:rsidP="00FE13BF">
      <w:pPr>
        <w:rPr>
          <w:rFonts w:ascii="Cambria" w:hAnsi="Cambria"/>
        </w:rPr>
      </w:pPr>
    </w:p>
    <w:p w14:paraId="2323BEF7" w14:textId="77777777" w:rsidR="00FE13BF" w:rsidRDefault="00BD7D7B" w:rsidP="00FE13BF">
      <w:pPr>
        <w:rPr>
          <w:rFonts w:ascii="Cambria" w:hAnsi="Cambria"/>
        </w:rPr>
      </w:pPr>
      <w:r>
        <w:rPr>
          <w:noProof/>
          <w:lang w:val="en-US"/>
        </w:rPr>
        <w:drawing>
          <wp:inline distT="0" distB="0" distL="0" distR="0" wp14:anchorId="44687594" wp14:editId="767381A2">
            <wp:extent cx="6292078" cy="454562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8053" cy="4549940"/>
                    </a:xfrm>
                    <a:prstGeom prst="rect">
                      <a:avLst/>
                    </a:prstGeom>
                  </pic:spPr>
                </pic:pic>
              </a:graphicData>
            </a:graphic>
          </wp:inline>
        </w:drawing>
      </w:r>
    </w:p>
    <w:p w14:paraId="2D61DE8D" w14:textId="77777777" w:rsidR="00FE13BF" w:rsidRDefault="00FE13BF" w:rsidP="00FE13BF">
      <w:pPr>
        <w:rPr>
          <w:rFonts w:ascii="Cambria" w:hAnsi="Cambria"/>
        </w:rPr>
      </w:pPr>
    </w:p>
    <w:p w14:paraId="1EA39261" w14:textId="77777777" w:rsidR="00FE13BF" w:rsidRDefault="00FE13BF" w:rsidP="00FE13BF">
      <w:pPr>
        <w:rPr>
          <w:rFonts w:ascii="Cambria" w:hAnsi="Cambria"/>
        </w:rPr>
      </w:pPr>
    </w:p>
    <w:p w14:paraId="04334DD6" w14:textId="77777777" w:rsidR="00FE13BF" w:rsidRDefault="00FE13BF" w:rsidP="00FE13BF">
      <w:pPr>
        <w:rPr>
          <w:rFonts w:ascii="Cambria" w:hAnsi="Cambria"/>
        </w:rPr>
      </w:pPr>
    </w:p>
    <w:p w14:paraId="3F3DBFDE" w14:textId="77777777" w:rsidR="00FE13BF" w:rsidRDefault="00FE13BF" w:rsidP="00FE13BF">
      <w:pPr>
        <w:rPr>
          <w:rFonts w:ascii="Cambria" w:hAnsi="Cambria"/>
        </w:rPr>
      </w:pPr>
    </w:p>
    <w:p w14:paraId="3EF6792C" w14:textId="77777777" w:rsidR="00FE13BF" w:rsidRDefault="00FE13BF" w:rsidP="00FE13BF">
      <w:pPr>
        <w:rPr>
          <w:rFonts w:ascii="Cambria" w:hAnsi="Cambria"/>
        </w:rPr>
      </w:pPr>
    </w:p>
    <w:p w14:paraId="10935871" w14:textId="77777777" w:rsidR="00FE13BF" w:rsidRDefault="00FE13BF" w:rsidP="00FE13BF">
      <w:pPr>
        <w:rPr>
          <w:rFonts w:ascii="Cambria" w:hAnsi="Cambria"/>
        </w:rPr>
      </w:pPr>
    </w:p>
    <w:p w14:paraId="7FB49727" w14:textId="77777777" w:rsidR="00FE13BF" w:rsidRDefault="00FE13BF" w:rsidP="00FE13BF">
      <w:pPr>
        <w:rPr>
          <w:rFonts w:ascii="Cambria" w:hAnsi="Cambria"/>
        </w:rPr>
      </w:pPr>
    </w:p>
    <w:p w14:paraId="4E17A489" w14:textId="77777777" w:rsidR="00FE13BF" w:rsidRDefault="00FE13BF" w:rsidP="00FE13BF">
      <w:pPr>
        <w:rPr>
          <w:rFonts w:ascii="Cambria" w:hAnsi="Cambria"/>
        </w:rPr>
      </w:pPr>
    </w:p>
    <w:p w14:paraId="7C0FEEDD" w14:textId="77777777" w:rsidR="00FE13BF" w:rsidRDefault="00FE13BF" w:rsidP="00FE13BF">
      <w:pPr>
        <w:rPr>
          <w:rFonts w:ascii="Cambria" w:hAnsi="Cambria"/>
        </w:rPr>
      </w:pPr>
    </w:p>
    <w:p w14:paraId="0A4B7EFD" w14:textId="77777777" w:rsidR="00FE13BF" w:rsidRDefault="00FE13BF" w:rsidP="00FE13BF">
      <w:pPr>
        <w:rPr>
          <w:rFonts w:ascii="Cambria" w:hAnsi="Cambria"/>
        </w:rPr>
      </w:pPr>
    </w:p>
    <w:p w14:paraId="0D535634" w14:textId="77777777" w:rsidR="00FE13BF" w:rsidRDefault="00FE13BF" w:rsidP="00FE13BF">
      <w:pPr>
        <w:rPr>
          <w:rFonts w:ascii="Cambria" w:hAnsi="Cambria"/>
        </w:rPr>
      </w:pPr>
    </w:p>
    <w:p w14:paraId="511EB566" w14:textId="77777777" w:rsidR="00FE13BF" w:rsidRDefault="00FE13BF" w:rsidP="00FE13BF">
      <w:pPr>
        <w:rPr>
          <w:rFonts w:ascii="Cambria" w:hAnsi="Cambria"/>
        </w:rPr>
      </w:pPr>
    </w:p>
    <w:p w14:paraId="2221DFDA" w14:textId="77777777" w:rsidR="00FE13BF" w:rsidRDefault="00FE13BF" w:rsidP="00FE13BF">
      <w:pPr>
        <w:rPr>
          <w:rFonts w:ascii="Cambria" w:hAnsi="Cambria"/>
        </w:rPr>
      </w:pPr>
    </w:p>
    <w:p w14:paraId="1C619AF3" w14:textId="3BAEBDC9" w:rsidR="00FE13BF" w:rsidRDefault="00BD7D7B" w:rsidP="00FE13BF">
      <w:pPr>
        <w:rPr>
          <w:rFonts w:ascii="Cambria" w:hAnsi="Cambria"/>
          <w:b/>
        </w:rPr>
      </w:pPr>
      <w:r>
        <w:rPr>
          <w:rFonts w:ascii="Cambria" w:hAnsi="Cambria"/>
          <w:b/>
        </w:rPr>
        <w:lastRenderedPageBreak/>
        <w:t xml:space="preserve">3. Mark Mattson’s deputation to the City of Toronto Executive Committee, President and Founder of Lake Ontario </w:t>
      </w:r>
      <w:proofErr w:type="spellStart"/>
      <w:r>
        <w:rPr>
          <w:rFonts w:ascii="Cambria" w:hAnsi="Cambria"/>
          <w:b/>
        </w:rPr>
        <w:t>Waterkeeper</w:t>
      </w:r>
      <w:proofErr w:type="spellEnd"/>
      <w:r>
        <w:rPr>
          <w:rFonts w:ascii="Cambria" w:hAnsi="Cambria"/>
          <w:b/>
        </w:rPr>
        <w:t xml:space="preserve"> </w:t>
      </w:r>
      <w:r w:rsidR="00FE13BF">
        <w:rPr>
          <w:rFonts w:ascii="Cambria" w:hAnsi="Cambria"/>
          <w:b/>
        </w:rPr>
        <w:t xml:space="preserve"> </w:t>
      </w:r>
    </w:p>
    <w:p w14:paraId="045848A4" w14:textId="77777777" w:rsidR="00FE13BF" w:rsidRDefault="00FE13BF" w:rsidP="00FE13BF">
      <w:pPr>
        <w:rPr>
          <w:rFonts w:ascii="Cambria" w:hAnsi="Cambria"/>
          <w:b/>
        </w:rPr>
      </w:pPr>
    </w:p>
    <w:p w14:paraId="21E311BB" w14:textId="080ED284" w:rsidR="00FE13BF" w:rsidRPr="0001530E" w:rsidRDefault="00FE13BF" w:rsidP="00FE13BF">
      <w:pPr>
        <w:rPr>
          <w:rFonts w:ascii="Cambria" w:hAnsi="Cambria"/>
        </w:rPr>
      </w:pPr>
      <w:r>
        <w:rPr>
          <w:rFonts w:ascii="Cambria" w:hAnsi="Cambria"/>
          <w:b/>
        </w:rPr>
        <w:t>(Mark’s deputation is at 1:14:38):</w:t>
      </w:r>
    </w:p>
    <w:p w14:paraId="1F2BFF10" w14:textId="68C6608B" w:rsidR="00FE13BF" w:rsidRDefault="00FE13BF" w:rsidP="00FE13BF">
      <w:pPr>
        <w:rPr>
          <w:rFonts w:ascii="∞ôc^ˇ" w:eastAsiaTheme="minorHAnsi" w:hAnsi="∞ôc^ˇ" w:cs="∞ôc^ˇ"/>
          <w:color w:val="1155CD"/>
          <w:lang w:val="en-US"/>
        </w:rPr>
      </w:pPr>
      <w:hyperlink r:id="rId12" w:history="1">
        <w:r w:rsidRPr="00816401">
          <w:rPr>
            <w:rStyle w:val="Hyperlink"/>
            <w:rFonts w:ascii="∞ôc^ˇ" w:eastAsiaTheme="minorHAnsi" w:hAnsi="∞ôc^ˇ" w:cs="∞ôc^ˇ"/>
            <w:lang w:val="en-US"/>
          </w:rPr>
          <w:t>https://www.youtube.com/watch?v=5r9yNm1YQzY&amp;feature=youtu.be</w:t>
        </w:r>
      </w:hyperlink>
    </w:p>
    <w:p w14:paraId="39B3ABD3" w14:textId="77777777" w:rsidR="00FE13BF" w:rsidRDefault="00FE13BF" w:rsidP="00FE13BF">
      <w:pPr>
        <w:rPr>
          <w:rFonts w:ascii="∞ôc^ˇ" w:eastAsiaTheme="minorHAnsi" w:hAnsi="∞ôc^ˇ" w:cs="∞ôc^ˇ"/>
          <w:color w:val="1155CD"/>
          <w:lang w:val="en-US"/>
        </w:rPr>
      </w:pPr>
    </w:p>
    <w:p w14:paraId="022F53FA" w14:textId="77777777" w:rsidR="00FE13BF" w:rsidRDefault="00FE13BF" w:rsidP="00FE13BF">
      <w:pPr>
        <w:pStyle w:val="normal0"/>
        <w:rPr>
          <w:rFonts w:ascii="Cambria" w:eastAsia="Cambria" w:hAnsi="Cambria" w:cs="Cambria"/>
        </w:rPr>
      </w:pPr>
      <w:hyperlink r:id="rId13">
        <w:r>
          <w:rPr>
            <w:rFonts w:ascii="Cambria" w:eastAsia="Cambria" w:hAnsi="Cambria" w:cs="Cambria"/>
            <w:noProof/>
            <w:color w:val="1155CC"/>
            <w:u w:val="single"/>
            <w:lang w:val="en-US"/>
          </w:rPr>
          <w:drawing>
            <wp:inline distT="0" distB="0" distL="0" distR="0" wp14:anchorId="6CB551BE" wp14:editId="030DE183">
              <wp:extent cx="5943600" cy="3303270"/>
              <wp:effectExtent l="0" t="0" r="0" b="0"/>
              <wp:docPr id="2" name="image5.png" descr="Mattson.png"/>
              <wp:cNvGraphicFramePr/>
              <a:graphic xmlns:a="http://schemas.openxmlformats.org/drawingml/2006/main">
                <a:graphicData uri="http://schemas.openxmlformats.org/drawingml/2006/picture">
                  <pic:pic xmlns:pic="http://schemas.openxmlformats.org/drawingml/2006/picture">
                    <pic:nvPicPr>
                      <pic:cNvPr id="0" name="image5.png" descr="Mattson.png"/>
                      <pic:cNvPicPr preferRelativeResize="0"/>
                    </pic:nvPicPr>
                    <pic:blipFill>
                      <a:blip r:embed="rId14"/>
                      <a:srcRect/>
                      <a:stretch>
                        <a:fillRect/>
                      </a:stretch>
                    </pic:blipFill>
                    <pic:spPr>
                      <a:xfrm>
                        <a:off x="0" y="0"/>
                        <a:ext cx="5943600" cy="3303270"/>
                      </a:xfrm>
                      <a:prstGeom prst="rect">
                        <a:avLst/>
                      </a:prstGeom>
                      <a:ln/>
                    </pic:spPr>
                  </pic:pic>
                </a:graphicData>
              </a:graphic>
            </wp:inline>
          </w:drawing>
        </w:r>
      </w:hyperlink>
    </w:p>
    <w:p w14:paraId="3CD39565" w14:textId="52F43D7E" w:rsidR="00FE13BF" w:rsidRDefault="00FE13BF" w:rsidP="00FE13BF">
      <w:pPr>
        <w:rPr>
          <w:rFonts w:ascii="∞ôc^ˇ" w:eastAsiaTheme="minorHAnsi" w:hAnsi="∞ôc^ˇ" w:cs="∞ôc^ˇ"/>
          <w:color w:val="1155CD"/>
          <w:lang w:val="en-US"/>
        </w:rPr>
      </w:pPr>
    </w:p>
    <w:p w14:paraId="6D5F69B0" w14:textId="77777777" w:rsidR="00FE13BF" w:rsidRDefault="00FE13BF" w:rsidP="00FE13BF">
      <w:pPr>
        <w:rPr>
          <w:rFonts w:ascii="∞ôc^ˇ" w:eastAsiaTheme="minorHAnsi" w:hAnsi="∞ôc^ˇ" w:cs="∞ôc^ˇ"/>
          <w:color w:val="1155CD"/>
          <w:lang w:val="en-US"/>
        </w:rPr>
      </w:pPr>
    </w:p>
    <w:p w14:paraId="1D72B35A" w14:textId="77777777" w:rsidR="00FE13BF" w:rsidRDefault="00FE13BF" w:rsidP="00FE13BF">
      <w:pPr>
        <w:rPr>
          <w:rFonts w:ascii="Cambria" w:hAnsi="Cambria"/>
        </w:rPr>
      </w:pPr>
    </w:p>
    <w:p w14:paraId="75E4D144" w14:textId="789434BD" w:rsidR="00FE13BF" w:rsidRDefault="00FE13BF" w:rsidP="00FE13BF">
      <w:pPr>
        <w:rPr>
          <w:rFonts w:ascii="Cambria" w:hAnsi="Cambria"/>
        </w:rPr>
      </w:pPr>
    </w:p>
    <w:p w14:paraId="663D1057" w14:textId="77777777" w:rsidR="00FE13BF" w:rsidRDefault="00FE13BF" w:rsidP="00FE13BF">
      <w:pPr>
        <w:rPr>
          <w:rFonts w:ascii="Cambria" w:hAnsi="Cambria"/>
        </w:rPr>
      </w:pPr>
    </w:p>
    <w:p w14:paraId="4FA8D683" w14:textId="77777777" w:rsidR="00FE13BF" w:rsidRDefault="00FE13BF" w:rsidP="00FE13BF">
      <w:pPr>
        <w:rPr>
          <w:rFonts w:ascii="Cambria" w:hAnsi="Cambria"/>
        </w:rPr>
      </w:pPr>
    </w:p>
    <w:p w14:paraId="1B3A3190" w14:textId="77777777" w:rsidR="00FE13BF" w:rsidRDefault="00FE13BF" w:rsidP="00FE13BF">
      <w:pPr>
        <w:rPr>
          <w:rFonts w:ascii="Cambria" w:hAnsi="Cambria"/>
        </w:rPr>
      </w:pPr>
    </w:p>
    <w:p w14:paraId="228C3037" w14:textId="77777777" w:rsidR="00FE13BF" w:rsidRDefault="00FE13BF" w:rsidP="00FE13BF">
      <w:pPr>
        <w:rPr>
          <w:rFonts w:ascii="Cambria" w:hAnsi="Cambria"/>
        </w:rPr>
      </w:pPr>
    </w:p>
    <w:p w14:paraId="77226BB8" w14:textId="77777777" w:rsidR="00FE13BF" w:rsidRDefault="00FE13BF" w:rsidP="00FE13BF">
      <w:pPr>
        <w:rPr>
          <w:rFonts w:ascii="Cambria" w:hAnsi="Cambria"/>
        </w:rPr>
      </w:pPr>
    </w:p>
    <w:p w14:paraId="7E8B6574" w14:textId="77777777" w:rsidR="00FE13BF" w:rsidRDefault="00FE13BF" w:rsidP="00FE13BF">
      <w:pPr>
        <w:rPr>
          <w:rFonts w:ascii="Cambria" w:hAnsi="Cambria"/>
        </w:rPr>
      </w:pPr>
    </w:p>
    <w:p w14:paraId="44C01DD5" w14:textId="77777777" w:rsidR="00FE13BF" w:rsidRDefault="00FE13BF" w:rsidP="00FE13BF">
      <w:pPr>
        <w:rPr>
          <w:rFonts w:ascii="Cambria" w:hAnsi="Cambria"/>
        </w:rPr>
      </w:pPr>
    </w:p>
    <w:p w14:paraId="1945569D" w14:textId="77777777" w:rsidR="00FE13BF" w:rsidRDefault="00FE13BF" w:rsidP="00FE13BF">
      <w:pPr>
        <w:rPr>
          <w:rFonts w:ascii="Cambria" w:hAnsi="Cambria"/>
        </w:rPr>
      </w:pPr>
    </w:p>
    <w:p w14:paraId="14187D89" w14:textId="77777777" w:rsidR="00FE13BF" w:rsidRDefault="00FE13BF" w:rsidP="00FE13BF">
      <w:pPr>
        <w:rPr>
          <w:rFonts w:ascii="Cambria" w:hAnsi="Cambria"/>
        </w:rPr>
      </w:pPr>
    </w:p>
    <w:p w14:paraId="0A94A29A" w14:textId="77777777" w:rsidR="00FE13BF" w:rsidRDefault="00FE13BF" w:rsidP="00FE13BF">
      <w:pPr>
        <w:rPr>
          <w:rFonts w:ascii="Cambria" w:hAnsi="Cambria"/>
        </w:rPr>
      </w:pPr>
    </w:p>
    <w:p w14:paraId="032E9968" w14:textId="77777777" w:rsidR="00FE13BF" w:rsidRDefault="00FE13BF" w:rsidP="00FE13BF">
      <w:pPr>
        <w:rPr>
          <w:rFonts w:ascii="Cambria" w:hAnsi="Cambria"/>
        </w:rPr>
      </w:pPr>
    </w:p>
    <w:p w14:paraId="2DBFEBBF" w14:textId="77777777" w:rsidR="00FE13BF" w:rsidRDefault="00FE13BF" w:rsidP="00FE13BF">
      <w:pPr>
        <w:rPr>
          <w:rFonts w:ascii="Cambria" w:hAnsi="Cambria"/>
        </w:rPr>
      </w:pPr>
    </w:p>
    <w:p w14:paraId="36C3C45F" w14:textId="77777777" w:rsidR="00FE13BF" w:rsidRDefault="00FE13BF" w:rsidP="00FE13BF">
      <w:pPr>
        <w:rPr>
          <w:rFonts w:ascii="Cambria" w:hAnsi="Cambria"/>
        </w:rPr>
      </w:pPr>
    </w:p>
    <w:p w14:paraId="0F515405" w14:textId="77777777" w:rsidR="00FE13BF" w:rsidRDefault="00FE13BF" w:rsidP="00FE13BF">
      <w:pPr>
        <w:rPr>
          <w:rFonts w:ascii="Cambria" w:hAnsi="Cambria"/>
        </w:rPr>
      </w:pPr>
    </w:p>
    <w:p w14:paraId="3E10FFAF" w14:textId="77777777" w:rsidR="00FE13BF" w:rsidRDefault="00FE13BF" w:rsidP="00FE13BF">
      <w:pPr>
        <w:rPr>
          <w:rFonts w:ascii="Cambria" w:hAnsi="Cambria"/>
        </w:rPr>
      </w:pPr>
    </w:p>
    <w:p w14:paraId="2D2DBB6F" w14:textId="77777777" w:rsidR="00FE13BF" w:rsidRDefault="00FE13BF" w:rsidP="00FE13BF">
      <w:pPr>
        <w:rPr>
          <w:rFonts w:ascii="Cambria" w:hAnsi="Cambria"/>
        </w:rPr>
      </w:pPr>
    </w:p>
    <w:p w14:paraId="4E7C6984" w14:textId="77777777" w:rsidR="00FE13BF" w:rsidRDefault="00FE13BF" w:rsidP="00FE13BF">
      <w:pPr>
        <w:rPr>
          <w:rFonts w:ascii="Cambria" w:hAnsi="Cambria"/>
        </w:rPr>
      </w:pPr>
    </w:p>
    <w:p w14:paraId="1B732FDF" w14:textId="77777777" w:rsidR="00FE13BF" w:rsidRDefault="00BD7D7B" w:rsidP="00FE13BF">
      <w:pPr>
        <w:rPr>
          <w:rFonts w:ascii="Cambria" w:hAnsi="Cambria"/>
          <w:b/>
        </w:rPr>
      </w:pPr>
      <w:r w:rsidRPr="00BD7D7B">
        <w:rPr>
          <w:rFonts w:ascii="Cambria" w:hAnsi="Cambria"/>
          <w:b/>
        </w:rPr>
        <w:lastRenderedPageBreak/>
        <w:t>4. Nancy Gaffney’s email to Jane Fairburn, June 8m 2018</w:t>
      </w:r>
    </w:p>
    <w:p w14:paraId="2D0042F2" w14:textId="77777777" w:rsidR="00BD7D7B" w:rsidRPr="00BD7D7B" w:rsidRDefault="00BD7D7B" w:rsidP="00FE13BF">
      <w:pPr>
        <w:rPr>
          <w:rFonts w:ascii="Cambria" w:hAnsi="Cambria"/>
          <w:b/>
        </w:rPr>
      </w:pPr>
    </w:p>
    <w:p w14:paraId="7E151BF2"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Arial"/>
        </w:rPr>
        <w:t>Sorry for the delay.  I copied your email address wrong.  My apologies.  </w:t>
      </w:r>
    </w:p>
    <w:p w14:paraId="0ADE118C" w14:textId="77777777" w:rsidR="00FE13BF" w:rsidRPr="0001530E" w:rsidRDefault="00FE13BF" w:rsidP="00FE13BF">
      <w:pPr>
        <w:widowControl w:val="0"/>
        <w:autoSpaceDE w:val="0"/>
        <w:autoSpaceDN w:val="0"/>
        <w:adjustRightInd w:val="0"/>
        <w:rPr>
          <w:rFonts w:ascii="Cambria" w:hAnsi="Cambria" w:cs="Cambria"/>
        </w:rPr>
      </w:pPr>
    </w:p>
    <w:p w14:paraId="0453DA71"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Arial"/>
          <w:b/>
          <w:bCs/>
        </w:rPr>
        <w:t xml:space="preserve">Nancy Gaffney, </w:t>
      </w:r>
      <w:r w:rsidRPr="0001530E">
        <w:rPr>
          <w:rFonts w:ascii="Cambria" w:hAnsi="Cambria" w:cs="Arial"/>
        </w:rPr>
        <w:t>BSc</w:t>
      </w:r>
      <w:bookmarkStart w:id="0" w:name="_GoBack"/>
      <w:bookmarkEnd w:id="0"/>
    </w:p>
    <w:p w14:paraId="1FEFC578"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Arial"/>
        </w:rPr>
        <w:t>Waterfront Specialist</w:t>
      </w:r>
    </w:p>
    <w:p w14:paraId="4C774AB5"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Arial"/>
        </w:rPr>
        <w:t>Waterfront | Watershed Strategies Division  </w:t>
      </w:r>
    </w:p>
    <w:p w14:paraId="1779F1D9" w14:textId="77777777" w:rsidR="00FE13BF" w:rsidRPr="0001530E" w:rsidRDefault="00FE13BF" w:rsidP="00FE13BF">
      <w:pPr>
        <w:widowControl w:val="0"/>
        <w:autoSpaceDE w:val="0"/>
        <w:autoSpaceDN w:val="0"/>
        <w:adjustRightInd w:val="0"/>
        <w:rPr>
          <w:rFonts w:ascii="Cambria" w:hAnsi="Cambria" w:cs="Cambria"/>
        </w:rPr>
      </w:pPr>
    </w:p>
    <w:p w14:paraId="3C3FE17B"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Arial"/>
        </w:rPr>
        <w:t>T: 416.661.6600 ext. 5313    </w:t>
      </w:r>
    </w:p>
    <w:p w14:paraId="79BA08BE"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Arial"/>
        </w:rPr>
        <w:t xml:space="preserve">E: </w:t>
      </w:r>
      <w:hyperlink r:id="rId15" w:history="1">
        <w:r w:rsidRPr="0001530E">
          <w:rPr>
            <w:rFonts w:ascii="Cambria" w:hAnsi="Cambria" w:cs="Arial"/>
            <w:color w:val="0000FF"/>
            <w:u w:val="single" w:color="0000FF"/>
          </w:rPr>
          <w:t>ngaffney@trca.on.ca</w:t>
        </w:r>
      </w:hyperlink>
    </w:p>
    <w:p w14:paraId="70EE51CA"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Arial"/>
        </w:rPr>
        <w:t>C: 416.258.1409</w:t>
      </w:r>
    </w:p>
    <w:p w14:paraId="01C49A76"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Arial"/>
        </w:rPr>
        <w:t xml:space="preserve">A: 101 Exchange Ave, Vaughan, ON L4K 5R6 </w:t>
      </w:r>
    </w:p>
    <w:p w14:paraId="6E665FE1" w14:textId="77777777" w:rsidR="00FE13BF" w:rsidRPr="0001530E" w:rsidRDefault="00FE13BF" w:rsidP="00FE13BF">
      <w:pPr>
        <w:widowControl w:val="0"/>
        <w:autoSpaceDE w:val="0"/>
        <w:autoSpaceDN w:val="0"/>
        <w:adjustRightInd w:val="0"/>
        <w:rPr>
          <w:rFonts w:ascii="Cambria" w:hAnsi="Cambria" w:cs="Cambria"/>
        </w:rPr>
      </w:pPr>
    </w:p>
    <w:p w14:paraId="687931BA"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Arial"/>
        </w:rPr>
        <w:t xml:space="preserve">Toronto and Region Conservation Authority (TRCA) | </w:t>
      </w:r>
      <w:hyperlink r:id="rId16" w:history="1">
        <w:r w:rsidRPr="0001530E">
          <w:rPr>
            <w:rFonts w:ascii="Cambria" w:hAnsi="Cambria" w:cs="Arial"/>
            <w:color w:val="0000FF"/>
            <w:u w:val="single" w:color="0000FF"/>
          </w:rPr>
          <w:t>trca.ca</w:t>
        </w:r>
      </w:hyperlink>
    </w:p>
    <w:p w14:paraId="0C758836"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Helvetica"/>
          <w:color w:val="6B006D"/>
        </w:rPr>
        <w:t>----- Forwarded by Nancy Gaffney/MTRCA on 06/08/2018 10:27 AM -----</w:t>
      </w:r>
    </w:p>
    <w:p w14:paraId="13F738B7" w14:textId="77777777" w:rsidR="00FE13BF" w:rsidRPr="0001530E" w:rsidRDefault="00FE13BF" w:rsidP="00FE13BF">
      <w:pPr>
        <w:widowControl w:val="0"/>
        <w:autoSpaceDE w:val="0"/>
        <w:autoSpaceDN w:val="0"/>
        <w:adjustRightInd w:val="0"/>
        <w:rPr>
          <w:rFonts w:ascii="Cambria" w:hAnsi="Cambria" w:cs="Cambria"/>
        </w:rPr>
      </w:pPr>
    </w:p>
    <w:p w14:paraId="0E4787B2"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Helvetica"/>
          <w:color w:val="4C4C4C"/>
        </w:rPr>
        <w:t>From:        </w:t>
      </w:r>
      <w:r w:rsidRPr="0001530E">
        <w:rPr>
          <w:rFonts w:ascii="Cambria" w:hAnsi="Cambria" w:cs="Helvetica"/>
        </w:rPr>
        <w:t>Nancy Gaffney/MTRCA</w:t>
      </w:r>
    </w:p>
    <w:p w14:paraId="692D6884"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Helvetica"/>
          <w:color w:val="4C4C4C"/>
        </w:rPr>
        <w:t>To:        </w:t>
      </w:r>
      <w:hyperlink r:id="rId17" w:history="1">
        <w:r w:rsidRPr="0001530E">
          <w:rPr>
            <w:rFonts w:ascii="Cambria" w:hAnsi="Cambria" w:cs="Helvetica"/>
            <w:color w:val="386EFF"/>
            <w:u w:val="single" w:color="386EFF"/>
          </w:rPr>
          <w:t>mjfairburn@rogers.com</w:t>
        </w:r>
      </w:hyperlink>
    </w:p>
    <w:p w14:paraId="0E0F7A48"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Helvetica"/>
          <w:color w:val="4C4C4C"/>
        </w:rPr>
        <w:t>Cc:        </w:t>
      </w:r>
      <w:r w:rsidRPr="0001530E">
        <w:rPr>
          <w:rFonts w:ascii="Cambria" w:hAnsi="Cambria" w:cs="Helvetica"/>
        </w:rPr>
        <w:t>"Sherri Lange" &lt;</w:t>
      </w:r>
      <w:hyperlink r:id="rId18" w:history="1">
        <w:r w:rsidRPr="0001530E">
          <w:rPr>
            <w:rFonts w:ascii="Cambria" w:hAnsi="Cambria" w:cs="Helvetica"/>
            <w:color w:val="386EFF"/>
            <w:u w:val="single" w:color="386EFF"/>
          </w:rPr>
          <w:t>kodaisl@rogers.com</w:t>
        </w:r>
      </w:hyperlink>
      <w:r w:rsidRPr="0001530E">
        <w:rPr>
          <w:rFonts w:ascii="Cambria" w:hAnsi="Cambria" w:cs="Helvetica"/>
        </w:rPr>
        <w:t>&gt;, "Roy Wright" &lt;</w:t>
      </w:r>
      <w:hyperlink r:id="rId19" w:history="1">
        <w:r w:rsidRPr="0001530E">
          <w:rPr>
            <w:rFonts w:ascii="Cambria" w:hAnsi="Cambria" w:cs="Helvetica"/>
            <w:color w:val="386EFF"/>
            <w:u w:val="single" w:color="386EFF"/>
          </w:rPr>
          <w:t>rdwright471@rogers.com</w:t>
        </w:r>
      </w:hyperlink>
      <w:r w:rsidRPr="0001530E">
        <w:rPr>
          <w:rFonts w:ascii="Cambria" w:hAnsi="Cambria" w:cs="Helvetica"/>
        </w:rPr>
        <w:t xml:space="preserve">&gt;, "Jennifer </w:t>
      </w:r>
      <w:proofErr w:type="spellStart"/>
      <w:r w:rsidRPr="0001530E">
        <w:rPr>
          <w:rFonts w:ascii="Cambria" w:hAnsi="Cambria" w:cs="Helvetica"/>
        </w:rPr>
        <w:t>Falvy</w:t>
      </w:r>
      <w:proofErr w:type="spellEnd"/>
      <w:r w:rsidRPr="0001530E">
        <w:rPr>
          <w:rFonts w:ascii="Cambria" w:hAnsi="Cambria" w:cs="Helvetica"/>
        </w:rPr>
        <w:t>" &lt;</w:t>
      </w:r>
      <w:hyperlink r:id="rId20" w:history="1">
        <w:r w:rsidRPr="0001530E">
          <w:rPr>
            <w:rFonts w:ascii="Cambria" w:hAnsi="Cambria" w:cs="Helvetica"/>
            <w:color w:val="386EFF"/>
            <w:u w:val="single" w:color="386EFF"/>
          </w:rPr>
          <w:t>jenfalvy@hotmail.com</w:t>
        </w:r>
      </w:hyperlink>
      <w:r w:rsidRPr="0001530E">
        <w:rPr>
          <w:rFonts w:ascii="Cambria" w:hAnsi="Cambria" w:cs="Helvetica"/>
        </w:rPr>
        <w:t>&gt;, "Kathleen Gillis" &lt;</w:t>
      </w:r>
      <w:hyperlink r:id="rId21" w:history="1">
        <w:r w:rsidRPr="0001530E">
          <w:rPr>
            <w:rFonts w:ascii="Cambria" w:hAnsi="Cambria" w:cs="Helvetica"/>
            <w:color w:val="386EFF"/>
            <w:u w:val="single" w:color="386EFF"/>
          </w:rPr>
          <w:t>kathleen.gillis@gmail.com</w:t>
        </w:r>
      </w:hyperlink>
      <w:r w:rsidRPr="0001530E">
        <w:rPr>
          <w:rFonts w:ascii="Cambria" w:hAnsi="Cambria" w:cs="Helvetica"/>
        </w:rPr>
        <w:t>&gt;, Water Front/TRCA@MTRCA</w:t>
      </w:r>
    </w:p>
    <w:p w14:paraId="02D2C5F8"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Helvetica"/>
          <w:color w:val="4C4C4C"/>
        </w:rPr>
        <w:t>Date:        </w:t>
      </w:r>
      <w:r w:rsidRPr="0001530E">
        <w:rPr>
          <w:rFonts w:ascii="Cambria" w:hAnsi="Cambria" w:cs="Helvetica"/>
        </w:rPr>
        <w:t>06/07/2018 07:05 PM</w:t>
      </w:r>
    </w:p>
    <w:p w14:paraId="6B017C34" w14:textId="77777777" w:rsidR="00FE13BF" w:rsidRPr="0001530E" w:rsidRDefault="00BD7D7B" w:rsidP="00FE13BF">
      <w:pPr>
        <w:widowControl w:val="0"/>
        <w:autoSpaceDE w:val="0"/>
        <w:autoSpaceDN w:val="0"/>
        <w:adjustRightInd w:val="0"/>
        <w:rPr>
          <w:rFonts w:ascii="Cambria" w:hAnsi="Cambria" w:cs="Cambria"/>
        </w:rPr>
      </w:pPr>
      <w:r w:rsidRPr="0001530E">
        <w:rPr>
          <w:rFonts w:ascii="Cambria" w:hAnsi="Cambria" w:cs="Helvetica"/>
          <w:color w:val="4C4C4C"/>
        </w:rPr>
        <w:t>Subject:        </w:t>
      </w:r>
      <w:proofErr w:type="spellStart"/>
      <w:r w:rsidRPr="0001530E">
        <w:rPr>
          <w:rFonts w:ascii="Cambria" w:hAnsi="Cambria" w:cs="Helvetica"/>
        </w:rPr>
        <w:t>Fw</w:t>
      </w:r>
      <w:proofErr w:type="spellEnd"/>
      <w:r w:rsidRPr="0001530E">
        <w:rPr>
          <w:rFonts w:ascii="Cambria" w:hAnsi="Cambria" w:cs="Helvetica"/>
        </w:rPr>
        <w:t>: Scarborough Waterfront Project -- Planning and Process Issues</w:t>
      </w:r>
    </w:p>
    <w:p w14:paraId="3306D12D" w14:textId="77777777" w:rsidR="00FE13BF" w:rsidRPr="0001530E" w:rsidRDefault="00FE13BF" w:rsidP="00FE13BF">
      <w:pPr>
        <w:widowControl w:val="0"/>
        <w:autoSpaceDE w:val="0"/>
        <w:autoSpaceDN w:val="0"/>
        <w:adjustRightInd w:val="0"/>
        <w:rPr>
          <w:rFonts w:ascii="Cambria" w:hAnsi="Cambria" w:cs="Cambria"/>
        </w:rPr>
      </w:pPr>
    </w:p>
    <w:p w14:paraId="279386B0" w14:textId="77777777" w:rsidR="00FE13BF" w:rsidRPr="0001530E" w:rsidRDefault="00FE13BF" w:rsidP="00FE13BF">
      <w:pPr>
        <w:widowControl w:val="0"/>
        <w:autoSpaceDE w:val="0"/>
        <w:autoSpaceDN w:val="0"/>
        <w:adjustRightInd w:val="0"/>
        <w:rPr>
          <w:rFonts w:ascii="Cambria" w:hAnsi="Cambria" w:cs="Cambria"/>
        </w:rPr>
      </w:pPr>
    </w:p>
    <w:p w14:paraId="61A2D185" w14:textId="77777777" w:rsidR="00FE13BF" w:rsidRPr="0001530E" w:rsidRDefault="00FE13BF" w:rsidP="00FE13BF">
      <w:pPr>
        <w:widowControl w:val="0"/>
        <w:autoSpaceDE w:val="0"/>
        <w:autoSpaceDN w:val="0"/>
        <w:adjustRightInd w:val="0"/>
        <w:rPr>
          <w:rFonts w:ascii="Cambria" w:hAnsi="Cambria" w:cs="Cambria"/>
        </w:rPr>
      </w:pPr>
    </w:p>
    <w:p w14:paraId="3E4CD560"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Dear Ms. Fairburn, </w:t>
      </w:r>
    </w:p>
    <w:p w14:paraId="24A29998" w14:textId="77777777" w:rsidR="00FE13BF" w:rsidRPr="0001530E" w:rsidRDefault="00FE13BF" w:rsidP="00FE13BF">
      <w:pPr>
        <w:widowControl w:val="0"/>
        <w:autoSpaceDE w:val="0"/>
        <w:autoSpaceDN w:val="0"/>
        <w:adjustRightInd w:val="0"/>
        <w:rPr>
          <w:rFonts w:ascii="Cambria" w:hAnsi="Cambria" w:cs="Helvetica"/>
        </w:rPr>
      </w:pPr>
    </w:p>
    <w:p w14:paraId="0CEB2E45"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As directed on several occasions, please direct all of your correspondence to </w:t>
      </w:r>
      <w:hyperlink r:id="rId22" w:history="1">
        <w:r w:rsidRPr="0001530E">
          <w:rPr>
            <w:rFonts w:ascii="Cambria" w:hAnsi="Cambria" w:cs="Helvetica"/>
            <w:color w:val="386EFF"/>
            <w:u w:val="single" w:color="386EFF"/>
          </w:rPr>
          <w:t>waterfront@trca.on.ca</w:t>
        </w:r>
      </w:hyperlink>
      <w:r w:rsidRPr="0001530E">
        <w:rPr>
          <w:rFonts w:ascii="Cambria" w:hAnsi="Cambria" w:cs="Helvetica"/>
        </w:rPr>
        <w:t>. Failure to do this will result in a delayed response or worse your email may not be received.</w:t>
      </w:r>
    </w:p>
    <w:p w14:paraId="355ABC92" w14:textId="77777777" w:rsidR="00FE13BF" w:rsidRPr="0001530E" w:rsidRDefault="00FE13BF" w:rsidP="00FE13BF">
      <w:pPr>
        <w:widowControl w:val="0"/>
        <w:autoSpaceDE w:val="0"/>
        <w:autoSpaceDN w:val="0"/>
        <w:adjustRightInd w:val="0"/>
        <w:rPr>
          <w:rFonts w:ascii="Cambria" w:hAnsi="Cambria" w:cs="Helvetica"/>
        </w:rPr>
      </w:pPr>
    </w:p>
    <w:p w14:paraId="75010D05" w14:textId="77777777" w:rsidR="00FE13BF" w:rsidRPr="0001530E" w:rsidRDefault="00BD7D7B" w:rsidP="00FE13BF">
      <w:pPr>
        <w:widowControl w:val="0"/>
        <w:autoSpaceDE w:val="0"/>
        <w:autoSpaceDN w:val="0"/>
        <w:adjustRightInd w:val="0"/>
        <w:rPr>
          <w:rFonts w:ascii="Cambria" w:hAnsi="Cambria" w:cs="Helvetica"/>
        </w:rPr>
      </w:pPr>
      <w:proofErr w:type="gramStart"/>
      <w:r w:rsidRPr="0001530E">
        <w:rPr>
          <w:rFonts w:ascii="Cambria" w:hAnsi="Cambria" w:cs="Helvetica"/>
        </w:rPr>
        <w:t>The SWP EA was approved for submission to the MOECC on May 22 by City of Toronto Council</w:t>
      </w:r>
      <w:proofErr w:type="gramEnd"/>
      <w:r w:rsidRPr="0001530E">
        <w:rPr>
          <w:rFonts w:ascii="Cambria" w:hAnsi="Cambria" w:cs="Helvetica"/>
        </w:rPr>
        <w:t>. The Final EA is anticipated to be submitted on June 15, 2018 and will be made available for public review at the same time. Please refer to the following links for a more detailed discussion of the MOECC review process for Individual EAs.</w:t>
      </w:r>
    </w:p>
    <w:p w14:paraId="445D6CCE" w14:textId="77777777" w:rsidR="00FE13BF" w:rsidRPr="0001530E" w:rsidRDefault="00FE13BF" w:rsidP="00FE13BF">
      <w:pPr>
        <w:widowControl w:val="0"/>
        <w:autoSpaceDE w:val="0"/>
        <w:autoSpaceDN w:val="0"/>
        <w:adjustRightInd w:val="0"/>
        <w:rPr>
          <w:rFonts w:ascii="Cambria" w:hAnsi="Cambria" w:cs="Helvetica"/>
        </w:rPr>
      </w:pPr>
    </w:p>
    <w:p w14:paraId="4F23FB91" w14:textId="77777777" w:rsidR="00FE13BF" w:rsidRPr="0001530E" w:rsidRDefault="00FE13BF" w:rsidP="00FE13BF">
      <w:pPr>
        <w:widowControl w:val="0"/>
        <w:autoSpaceDE w:val="0"/>
        <w:autoSpaceDN w:val="0"/>
        <w:adjustRightInd w:val="0"/>
        <w:rPr>
          <w:rFonts w:ascii="Cambria" w:hAnsi="Cambria" w:cs="Helvetica"/>
        </w:rPr>
      </w:pPr>
      <w:hyperlink r:id="rId23" w:anchor="section-2" w:history="1">
        <w:r w:rsidR="00BD7D7B" w:rsidRPr="0001530E">
          <w:rPr>
            <w:rFonts w:ascii="Cambria" w:hAnsi="Cambria" w:cs="Helvetica"/>
            <w:color w:val="386EFF"/>
            <w:u w:val="single" w:color="386EFF"/>
          </w:rPr>
          <w:t>https://www.ontario.ca/page/preparing-environmental-assessments#section-2</w:t>
        </w:r>
      </w:hyperlink>
    </w:p>
    <w:p w14:paraId="3276D69F" w14:textId="77777777" w:rsidR="00FE13BF" w:rsidRPr="0001530E" w:rsidRDefault="00FE13BF" w:rsidP="00FE13BF">
      <w:pPr>
        <w:widowControl w:val="0"/>
        <w:autoSpaceDE w:val="0"/>
        <w:autoSpaceDN w:val="0"/>
        <w:adjustRightInd w:val="0"/>
        <w:rPr>
          <w:rFonts w:ascii="Cambria" w:hAnsi="Cambria" w:cs="Helvetica"/>
        </w:rPr>
      </w:pPr>
    </w:p>
    <w:p w14:paraId="14146FA6" w14:textId="77777777" w:rsidR="00FE13BF" w:rsidRPr="0001530E" w:rsidRDefault="00FE13BF" w:rsidP="00FE13BF">
      <w:pPr>
        <w:widowControl w:val="0"/>
        <w:autoSpaceDE w:val="0"/>
        <w:autoSpaceDN w:val="0"/>
        <w:adjustRightInd w:val="0"/>
        <w:rPr>
          <w:rFonts w:ascii="Cambria" w:hAnsi="Cambria" w:cs="Helvetica"/>
        </w:rPr>
      </w:pPr>
      <w:hyperlink r:id="rId24" w:history="1">
        <w:r w:rsidR="00BD7D7B" w:rsidRPr="0001530E">
          <w:rPr>
            <w:rFonts w:ascii="Cambria" w:hAnsi="Cambria" w:cs="Helvetica"/>
            <w:color w:val="386EFF"/>
            <w:u w:val="single" w:color="386EFF"/>
          </w:rPr>
          <w:t>https://www.ontario.ca/document/preparing-and-reviewing-environmental-assessments-ontario-0</w:t>
        </w:r>
      </w:hyperlink>
    </w:p>
    <w:p w14:paraId="6F0BFDA2" w14:textId="77777777" w:rsidR="00FE13BF" w:rsidRPr="0001530E" w:rsidRDefault="00FE13BF" w:rsidP="00FE13BF">
      <w:pPr>
        <w:widowControl w:val="0"/>
        <w:autoSpaceDE w:val="0"/>
        <w:autoSpaceDN w:val="0"/>
        <w:adjustRightInd w:val="0"/>
        <w:rPr>
          <w:rFonts w:ascii="Cambria" w:hAnsi="Cambria" w:cs="Helvetica"/>
        </w:rPr>
      </w:pPr>
    </w:p>
    <w:p w14:paraId="3A0E10E2"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The following bullets summarize the MOECC review process:</w:t>
      </w:r>
    </w:p>
    <w:p w14:paraId="48AA90A2"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The Final EA will be available for public review for 7 weeks </w:t>
      </w:r>
      <w:proofErr w:type="gramStart"/>
      <w:r w:rsidRPr="0001530E">
        <w:rPr>
          <w:rFonts w:ascii="Cambria" w:hAnsi="Cambria" w:cs="Helvetica"/>
        </w:rPr>
        <w:t>( June</w:t>
      </w:r>
      <w:proofErr w:type="gramEnd"/>
      <w:r w:rsidRPr="0001530E">
        <w:rPr>
          <w:rFonts w:ascii="Cambria" w:hAnsi="Cambria" w:cs="Helvetica"/>
        </w:rPr>
        <w:t xml:space="preserve"> 15 to August 3). At the same time the MOECC will consult with Indigenous Communities, government agencies and other interested parties.</w:t>
      </w:r>
    </w:p>
    <w:p w14:paraId="527B6B38"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lastRenderedPageBreak/>
        <w:t>The MOECC will review all comments received and has 5 weeks to prepare and publish the MOECC review.</w:t>
      </w:r>
    </w:p>
    <w:p w14:paraId="63CD3169" w14:textId="77777777" w:rsidR="00FE13BF" w:rsidRPr="0001530E" w:rsidRDefault="00FE13BF" w:rsidP="00FE13BF">
      <w:pPr>
        <w:widowControl w:val="0"/>
        <w:autoSpaceDE w:val="0"/>
        <w:autoSpaceDN w:val="0"/>
        <w:adjustRightInd w:val="0"/>
        <w:rPr>
          <w:rFonts w:ascii="Cambria" w:hAnsi="Cambria" w:cs="Helvetica"/>
        </w:rPr>
      </w:pPr>
    </w:p>
    <w:p w14:paraId="51ED82D4"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The public, government agencies, Indigenous communities or any other interested party has 5 weeks to provide comments to the ministry on the Ministry </w:t>
      </w:r>
      <w:proofErr w:type="gramStart"/>
      <w:r w:rsidRPr="0001530E">
        <w:rPr>
          <w:rFonts w:ascii="Cambria" w:hAnsi="Cambria" w:cs="Helvetica"/>
        </w:rPr>
        <w:t>review‎.</w:t>
      </w:r>
      <w:proofErr w:type="gramEnd"/>
      <w:r w:rsidRPr="0001530E">
        <w:rPr>
          <w:rFonts w:ascii="Cambria" w:hAnsi="Cambria" w:cs="Helvetica"/>
        </w:rPr>
        <w:t xml:space="preserve">  Once public comment is finished on the Ministry Review, the Minister has 13 weeks to make a decision.</w:t>
      </w:r>
    </w:p>
    <w:p w14:paraId="1FC0D842" w14:textId="77777777" w:rsidR="00FE13BF" w:rsidRPr="0001530E" w:rsidRDefault="00FE13BF" w:rsidP="00FE13BF">
      <w:pPr>
        <w:widowControl w:val="0"/>
        <w:autoSpaceDE w:val="0"/>
        <w:autoSpaceDN w:val="0"/>
        <w:adjustRightInd w:val="0"/>
        <w:rPr>
          <w:rFonts w:ascii="Cambria" w:hAnsi="Cambria" w:cs="Helvetica"/>
        </w:rPr>
      </w:pPr>
    </w:p>
    <w:p w14:paraId="44351C44"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After the project has been approved, the proponent will need to gather other approvals as needed.</w:t>
      </w:r>
    </w:p>
    <w:p w14:paraId="448A30B3"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Any time during the EA process, the proponent or any other interested persons can ask for mediation. It should be noted that the timelines for the MOECC review and Minister’s decision can be delayed if they are looking for more information from the proponent.</w:t>
      </w:r>
    </w:p>
    <w:p w14:paraId="047B0E42" w14:textId="77777777" w:rsidR="00FE13BF" w:rsidRPr="0001530E" w:rsidRDefault="00FE13BF" w:rsidP="00FE13BF">
      <w:pPr>
        <w:widowControl w:val="0"/>
        <w:autoSpaceDE w:val="0"/>
        <w:autoSpaceDN w:val="0"/>
        <w:adjustRightInd w:val="0"/>
        <w:rPr>
          <w:rFonts w:ascii="Cambria" w:hAnsi="Cambria" w:cs="Helvetica"/>
        </w:rPr>
      </w:pPr>
    </w:p>
    <w:p w14:paraId="7FDEBB89"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As you know, the City of Toronto has directed the TRCA to submit the EA and undertake further investigation of a number of issues in consultation with City staff and “in accordance with the commitments made within the Environmental Assessment, as part of the next stage of design and in keeping with the key Objectives and commitments of the Environmental Assessment.” To this end, the City of Toronto motions will be addressed by TRCA during the next stage of </w:t>
      </w:r>
      <w:proofErr w:type="gramStart"/>
      <w:r w:rsidRPr="0001530E">
        <w:rPr>
          <w:rFonts w:ascii="Cambria" w:hAnsi="Cambria" w:cs="Helvetica"/>
        </w:rPr>
        <w:t>design which</w:t>
      </w:r>
      <w:proofErr w:type="gramEnd"/>
      <w:r w:rsidRPr="0001530E">
        <w:rPr>
          <w:rFonts w:ascii="Cambria" w:hAnsi="Cambria" w:cs="Helvetica"/>
        </w:rPr>
        <w:t xml:space="preserve"> is the detailed design phase of the project. This will occur after EA approval is achieved and generally for project components starting in the west and proceeding to the east. The timing for detailed design will be dependent upon project funding availability.</w:t>
      </w:r>
    </w:p>
    <w:p w14:paraId="1ECD7480" w14:textId="77777777" w:rsidR="00FE13BF" w:rsidRPr="0001530E" w:rsidRDefault="00FE13BF" w:rsidP="00FE13BF">
      <w:pPr>
        <w:widowControl w:val="0"/>
        <w:autoSpaceDE w:val="0"/>
        <w:autoSpaceDN w:val="0"/>
        <w:adjustRightInd w:val="0"/>
        <w:rPr>
          <w:rFonts w:ascii="Cambria" w:hAnsi="Cambria" w:cs="Helvetica"/>
        </w:rPr>
      </w:pPr>
    </w:p>
    <w:p w14:paraId="4AFB248C"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During detailed design for the East Segment, environmental monitoring information collected since the completion of the EA and more specific engineering and technical data, such as updated erosion information will be reviewed against project plans. In addition, more detailed discussions of permitting requirements will be held with MNRF and discussions with industrial landowners will seek resolution of safety and security issues. These inputs will help TRCA in consultation with City staff determine if there are opportunities to change the design of the preferred alternative in the East Segment. If modifications are made to the design they will need to be reassessed in accordance with the EA Amendment process set out in Chapter 9 of the Final EA.</w:t>
      </w:r>
    </w:p>
    <w:p w14:paraId="1FB5E4BB" w14:textId="77777777" w:rsidR="00FE13BF" w:rsidRPr="0001530E" w:rsidRDefault="00FE13BF" w:rsidP="00FE13BF">
      <w:pPr>
        <w:widowControl w:val="0"/>
        <w:autoSpaceDE w:val="0"/>
        <w:autoSpaceDN w:val="0"/>
        <w:adjustRightInd w:val="0"/>
        <w:rPr>
          <w:rFonts w:ascii="Cambria" w:hAnsi="Cambria" w:cs="Helvetica"/>
        </w:rPr>
      </w:pPr>
    </w:p>
    <w:p w14:paraId="2014938E"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If you have further questions please contact me at </w:t>
      </w:r>
      <w:hyperlink r:id="rId25" w:history="1">
        <w:r w:rsidRPr="0001530E">
          <w:rPr>
            <w:rFonts w:ascii="Cambria" w:hAnsi="Cambria" w:cs="Helvetica"/>
            <w:color w:val="386EFF"/>
            <w:u w:val="single" w:color="386EFF"/>
          </w:rPr>
          <w:t>waterfront@trca.on.ca</w:t>
        </w:r>
      </w:hyperlink>
      <w:r w:rsidRPr="0001530E">
        <w:rPr>
          <w:rFonts w:ascii="Cambria" w:hAnsi="Cambria" w:cs="Helvetica"/>
        </w:rPr>
        <w:t>.</w:t>
      </w:r>
    </w:p>
    <w:p w14:paraId="506D7C36" w14:textId="77777777" w:rsidR="00FE13BF" w:rsidRPr="0001530E" w:rsidRDefault="00FE13BF" w:rsidP="00FE13BF">
      <w:pPr>
        <w:widowControl w:val="0"/>
        <w:autoSpaceDE w:val="0"/>
        <w:autoSpaceDN w:val="0"/>
        <w:adjustRightInd w:val="0"/>
        <w:rPr>
          <w:rFonts w:ascii="Cambria" w:hAnsi="Cambria" w:cs="Helvetica"/>
        </w:rPr>
      </w:pPr>
    </w:p>
    <w:p w14:paraId="1343045A"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Nancy</w:t>
      </w:r>
    </w:p>
    <w:p w14:paraId="0D0AB748" w14:textId="77777777" w:rsidR="00FE13BF" w:rsidRPr="0001530E" w:rsidRDefault="00FE13BF" w:rsidP="00FE13BF">
      <w:pPr>
        <w:widowControl w:val="0"/>
        <w:autoSpaceDE w:val="0"/>
        <w:autoSpaceDN w:val="0"/>
        <w:adjustRightInd w:val="0"/>
        <w:rPr>
          <w:rFonts w:ascii="Cambria" w:hAnsi="Cambria" w:cs="Helvetica"/>
        </w:rPr>
      </w:pPr>
    </w:p>
    <w:p w14:paraId="6F25FCAD"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Nancy Gaffney, BSc</w:t>
      </w:r>
    </w:p>
    <w:p w14:paraId="1F5B698B"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Waterfront Specialist</w:t>
      </w:r>
    </w:p>
    <w:p w14:paraId="10ECB42B"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Waterfront | Watershed Strategies Division </w:t>
      </w:r>
    </w:p>
    <w:p w14:paraId="63C891B6" w14:textId="77777777" w:rsidR="00FE13BF" w:rsidRPr="0001530E" w:rsidRDefault="00FE13BF" w:rsidP="00FE13BF">
      <w:pPr>
        <w:widowControl w:val="0"/>
        <w:autoSpaceDE w:val="0"/>
        <w:autoSpaceDN w:val="0"/>
        <w:adjustRightInd w:val="0"/>
        <w:rPr>
          <w:rFonts w:ascii="Cambria" w:hAnsi="Cambria" w:cs="Helvetica"/>
        </w:rPr>
      </w:pPr>
    </w:p>
    <w:p w14:paraId="208AE6E2"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T: 416.661.6600 ext. 5313 </w:t>
      </w:r>
    </w:p>
    <w:p w14:paraId="0BC837EF"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E: </w:t>
      </w:r>
      <w:hyperlink r:id="rId26" w:history="1">
        <w:r w:rsidRPr="0001530E">
          <w:rPr>
            <w:rFonts w:ascii="Cambria" w:hAnsi="Cambria" w:cs="Helvetica"/>
            <w:color w:val="386EFF"/>
            <w:u w:val="single" w:color="386EFF"/>
          </w:rPr>
          <w:t>ngaffney@trca.on.ca</w:t>
        </w:r>
      </w:hyperlink>
      <w:r w:rsidRPr="0001530E">
        <w:rPr>
          <w:rFonts w:ascii="Cambria" w:hAnsi="Cambria" w:cs="Helvetica"/>
        </w:rPr>
        <w:t xml:space="preserve"> </w:t>
      </w:r>
    </w:p>
    <w:p w14:paraId="1B167869"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C: 416.258.1409</w:t>
      </w:r>
    </w:p>
    <w:p w14:paraId="48160A8B"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A: 101 Exchange Ave, Vaughan, ON L4K 5R6 </w:t>
      </w:r>
    </w:p>
    <w:p w14:paraId="109F4B65" w14:textId="77777777" w:rsidR="00FE13BF" w:rsidRPr="0001530E" w:rsidRDefault="00FE13BF" w:rsidP="00FE13BF">
      <w:pPr>
        <w:widowControl w:val="0"/>
        <w:autoSpaceDE w:val="0"/>
        <w:autoSpaceDN w:val="0"/>
        <w:adjustRightInd w:val="0"/>
        <w:rPr>
          <w:rFonts w:ascii="Cambria" w:hAnsi="Cambria" w:cs="Helvetica"/>
        </w:rPr>
      </w:pPr>
    </w:p>
    <w:p w14:paraId="4A1C0D73"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lastRenderedPageBreak/>
        <w:t xml:space="preserve">Toronto and Region Conservation Authority (TRCA) | </w:t>
      </w:r>
      <w:hyperlink r:id="rId27" w:history="1">
        <w:r w:rsidRPr="0001530E">
          <w:rPr>
            <w:rFonts w:ascii="Cambria" w:hAnsi="Cambria" w:cs="Helvetica"/>
            <w:color w:val="386EFF"/>
            <w:u w:val="single" w:color="386EFF"/>
          </w:rPr>
          <w:t>trca.ca</w:t>
        </w:r>
      </w:hyperlink>
    </w:p>
    <w:p w14:paraId="313CD19D" w14:textId="77777777" w:rsidR="00FE13BF" w:rsidRPr="0001530E" w:rsidRDefault="00FE13BF" w:rsidP="00FE13BF">
      <w:pPr>
        <w:widowControl w:val="0"/>
        <w:autoSpaceDE w:val="0"/>
        <w:autoSpaceDN w:val="0"/>
        <w:adjustRightInd w:val="0"/>
        <w:rPr>
          <w:rFonts w:ascii="Cambria" w:hAnsi="Cambria" w:cs="Helvetica"/>
        </w:rPr>
      </w:pPr>
    </w:p>
    <w:p w14:paraId="05424FE7" w14:textId="77777777" w:rsidR="00FE13BF" w:rsidRPr="0001530E" w:rsidRDefault="00FE13BF" w:rsidP="00FE13BF">
      <w:pPr>
        <w:widowControl w:val="0"/>
        <w:autoSpaceDE w:val="0"/>
        <w:autoSpaceDN w:val="0"/>
        <w:adjustRightInd w:val="0"/>
        <w:rPr>
          <w:rFonts w:ascii="Cambria" w:hAnsi="Cambria" w:cs="Helvetica"/>
        </w:rPr>
      </w:pPr>
    </w:p>
    <w:p w14:paraId="5BFFF88E"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From: "</w:t>
      </w:r>
      <w:proofErr w:type="spellStart"/>
      <w:r w:rsidRPr="0001530E">
        <w:rPr>
          <w:rFonts w:ascii="Cambria" w:hAnsi="Cambria" w:cs="Helvetica"/>
        </w:rPr>
        <w:t>M.Jane</w:t>
      </w:r>
      <w:proofErr w:type="spellEnd"/>
      <w:r w:rsidRPr="0001530E">
        <w:rPr>
          <w:rFonts w:ascii="Cambria" w:hAnsi="Cambria" w:cs="Helvetica"/>
        </w:rPr>
        <w:t xml:space="preserve"> Fairburn" &lt;</w:t>
      </w:r>
      <w:hyperlink r:id="rId28" w:history="1">
        <w:r w:rsidRPr="0001530E">
          <w:rPr>
            <w:rFonts w:ascii="Cambria" w:hAnsi="Cambria" w:cs="Helvetica"/>
            <w:color w:val="386EFF"/>
            <w:u w:val="single" w:color="386EFF"/>
          </w:rPr>
          <w:t>mjanefairburn@rogers.com</w:t>
        </w:r>
      </w:hyperlink>
      <w:r w:rsidRPr="0001530E">
        <w:rPr>
          <w:rFonts w:ascii="Cambria" w:hAnsi="Cambria" w:cs="Helvetica"/>
        </w:rPr>
        <w:t>&gt;</w:t>
      </w:r>
    </w:p>
    <w:p w14:paraId="05EF3CCD"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To: Lionel Worrell &lt;</w:t>
      </w:r>
      <w:hyperlink r:id="rId29" w:history="1">
        <w:r w:rsidRPr="0001530E">
          <w:rPr>
            <w:rFonts w:ascii="Cambria" w:hAnsi="Cambria" w:cs="Helvetica"/>
            <w:color w:val="386EFF"/>
            <w:u w:val="single" w:color="386EFF"/>
          </w:rPr>
          <w:t>LWorrell@trca.on.ca</w:t>
        </w:r>
      </w:hyperlink>
      <w:r w:rsidRPr="0001530E">
        <w:rPr>
          <w:rFonts w:ascii="Cambria" w:hAnsi="Cambria" w:cs="Helvetica"/>
        </w:rPr>
        <w:t>&gt;</w:t>
      </w:r>
    </w:p>
    <w:p w14:paraId="45FC3673"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Cc: Sherri Lange &lt;</w:t>
      </w:r>
      <w:hyperlink r:id="rId30" w:history="1">
        <w:r w:rsidRPr="0001530E">
          <w:rPr>
            <w:rFonts w:ascii="Cambria" w:hAnsi="Cambria" w:cs="Helvetica"/>
            <w:color w:val="386EFF"/>
            <w:u w:val="single" w:color="386EFF"/>
          </w:rPr>
          <w:t>kodaisl@rogers.com</w:t>
        </w:r>
      </w:hyperlink>
      <w:r w:rsidRPr="0001530E">
        <w:rPr>
          <w:rFonts w:ascii="Cambria" w:hAnsi="Cambria" w:cs="Helvetica"/>
        </w:rPr>
        <w:t>&gt;, Roy Wright &lt;</w:t>
      </w:r>
      <w:hyperlink r:id="rId31" w:history="1">
        <w:r w:rsidRPr="0001530E">
          <w:rPr>
            <w:rFonts w:ascii="Cambria" w:hAnsi="Cambria" w:cs="Helvetica"/>
            <w:color w:val="386EFF"/>
            <w:u w:val="single" w:color="386EFF"/>
          </w:rPr>
          <w:t>rdwright471@rogers.com</w:t>
        </w:r>
      </w:hyperlink>
      <w:r w:rsidRPr="0001530E">
        <w:rPr>
          <w:rFonts w:ascii="Cambria" w:hAnsi="Cambria" w:cs="Helvetica"/>
        </w:rPr>
        <w:t xml:space="preserve">&gt;, Jennifer </w:t>
      </w:r>
      <w:proofErr w:type="spellStart"/>
      <w:r w:rsidRPr="0001530E">
        <w:rPr>
          <w:rFonts w:ascii="Cambria" w:hAnsi="Cambria" w:cs="Helvetica"/>
        </w:rPr>
        <w:t>Falvy</w:t>
      </w:r>
      <w:proofErr w:type="spellEnd"/>
      <w:r w:rsidRPr="0001530E">
        <w:rPr>
          <w:rFonts w:ascii="Cambria" w:hAnsi="Cambria" w:cs="Helvetica"/>
        </w:rPr>
        <w:t xml:space="preserve"> &lt;</w:t>
      </w:r>
      <w:hyperlink r:id="rId32" w:history="1">
        <w:r w:rsidRPr="0001530E">
          <w:rPr>
            <w:rFonts w:ascii="Cambria" w:hAnsi="Cambria" w:cs="Helvetica"/>
            <w:color w:val="386EFF"/>
            <w:u w:val="single" w:color="386EFF"/>
          </w:rPr>
          <w:t>jenfalvy@hotmail.com</w:t>
        </w:r>
      </w:hyperlink>
      <w:r w:rsidRPr="0001530E">
        <w:rPr>
          <w:rFonts w:ascii="Cambria" w:hAnsi="Cambria" w:cs="Helvetica"/>
        </w:rPr>
        <w:t>&gt;, Kathleen Gillis &lt;</w:t>
      </w:r>
      <w:hyperlink r:id="rId33" w:history="1">
        <w:r w:rsidRPr="0001530E">
          <w:rPr>
            <w:rFonts w:ascii="Cambria" w:hAnsi="Cambria" w:cs="Helvetica"/>
            <w:color w:val="386EFF"/>
            <w:u w:val="single" w:color="386EFF"/>
          </w:rPr>
          <w:t>kathleen.gillis@gmail.com</w:t>
        </w:r>
      </w:hyperlink>
      <w:r w:rsidRPr="0001530E">
        <w:rPr>
          <w:rFonts w:ascii="Cambria" w:hAnsi="Cambria" w:cs="Helvetica"/>
        </w:rPr>
        <w:t>&gt;</w:t>
      </w:r>
    </w:p>
    <w:p w14:paraId="77C1B988"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Date: 06/01/2018 09:28 AM</w:t>
      </w:r>
    </w:p>
    <w:p w14:paraId="5DF79BDA"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Subject: Scarborough Waterfront Project -- Planning and Process Issues</w:t>
      </w:r>
    </w:p>
    <w:p w14:paraId="7F22E75D" w14:textId="77777777" w:rsidR="00FE13BF" w:rsidRPr="0001530E" w:rsidRDefault="00FE13BF" w:rsidP="00FE13BF">
      <w:pPr>
        <w:widowControl w:val="0"/>
        <w:autoSpaceDE w:val="0"/>
        <w:autoSpaceDN w:val="0"/>
        <w:adjustRightInd w:val="0"/>
        <w:rPr>
          <w:rFonts w:ascii="Cambria" w:hAnsi="Cambria" w:cs="Helvetica"/>
        </w:rPr>
      </w:pPr>
    </w:p>
    <w:p w14:paraId="7912CD92" w14:textId="77777777" w:rsidR="00FE13BF" w:rsidRPr="0001530E" w:rsidRDefault="00FE13BF" w:rsidP="00FE13BF">
      <w:pPr>
        <w:widowControl w:val="0"/>
        <w:autoSpaceDE w:val="0"/>
        <w:autoSpaceDN w:val="0"/>
        <w:adjustRightInd w:val="0"/>
        <w:rPr>
          <w:rFonts w:ascii="Cambria" w:hAnsi="Cambria" w:cs="Helvetica"/>
        </w:rPr>
      </w:pPr>
    </w:p>
    <w:p w14:paraId="616564BB" w14:textId="77777777" w:rsidR="00FE13BF" w:rsidRPr="0001530E" w:rsidRDefault="00FE13BF" w:rsidP="00FE13BF">
      <w:pPr>
        <w:widowControl w:val="0"/>
        <w:autoSpaceDE w:val="0"/>
        <w:autoSpaceDN w:val="0"/>
        <w:adjustRightInd w:val="0"/>
        <w:rPr>
          <w:rFonts w:ascii="Cambria" w:hAnsi="Cambria" w:cs="Helvetica"/>
        </w:rPr>
      </w:pPr>
    </w:p>
    <w:p w14:paraId="09D63C2B" w14:textId="77777777" w:rsidR="00FE13BF" w:rsidRPr="0001530E" w:rsidRDefault="00FE13BF" w:rsidP="00FE13BF">
      <w:pPr>
        <w:widowControl w:val="0"/>
        <w:autoSpaceDE w:val="0"/>
        <w:autoSpaceDN w:val="0"/>
        <w:adjustRightInd w:val="0"/>
        <w:rPr>
          <w:rFonts w:ascii="Cambria" w:hAnsi="Cambria" w:cs="Helvetica"/>
        </w:rPr>
      </w:pPr>
    </w:p>
    <w:p w14:paraId="7ACEF61D"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Hello Mr. Worrell,</w:t>
      </w:r>
    </w:p>
    <w:p w14:paraId="70C4B516"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I’d appreciate it if you would update me on the approval process the SWP must follow henceforth. I assume the SWP was approved at a full hearing of City Council last week — please start there and chronologically outline the steps that the TRCA must follow to completion.</w:t>
      </w:r>
    </w:p>
    <w:p w14:paraId="45640541" w14:textId="77777777" w:rsidR="00FE13BF" w:rsidRPr="0001530E" w:rsidRDefault="00FE13BF" w:rsidP="00FE13BF">
      <w:pPr>
        <w:widowControl w:val="0"/>
        <w:autoSpaceDE w:val="0"/>
        <w:autoSpaceDN w:val="0"/>
        <w:adjustRightInd w:val="0"/>
        <w:rPr>
          <w:rFonts w:ascii="Cambria" w:hAnsi="Cambria" w:cs="Helvetica"/>
        </w:rPr>
      </w:pPr>
    </w:p>
    <w:p w14:paraId="292A569F"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I would also like to know how the City of Toronto Executive Committee Motions that protect natural sand beaches, with specific reference to Grey Abbey Beach, will be incorporated into the overall planning and approval process as the project moves forward.</w:t>
      </w:r>
    </w:p>
    <w:p w14:paraId="5849DA97" w14:textId="77777777" w:rsidR="00FE13BF" w:rsidRPr="0001530E" w:rsidRDefault="00FE13BF" w:rsidP="00FE13BF">
      <w:pPr>
        <w:widowControl w:val="0"/>
        <w:autoSpaceDE w:val="0"/>
        <w:autoSpaceDN w:val="0"/>
        <w:adjustRightInd w:val="0"/>
        <w:rPr>
          <w:rFonts w:ascii="Cambria" w:hAnsi="Cambria" w:cs="Helvetica"/>
        </w:rPr>
      </w:pPr>
    </w:p>
    <w:p w14:paraId="2453C1FA"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Please do send this email on to the official within your organization with carriage of the matter, if you are not responsible for this aspect of the file.</w:t>
      </w:r>
    </w:p>
    <w:p w14:paraId="3C45559C" w14:textId="77777777" w:rsidR="00FE13BF" w:rsidRPr="0001530E" w:rsidRDefault="00FE13BF" w:rsidP="00FE13BF">
      <w:pPr>
        <w:widowControl w:val="0"/>
        <w:autoSpaceDE w:val="0"/>
        <w:autoSpaceDN w:val="0"/>
        <w:adjustRightInd w:val="0"/>
        <w:rPr>
          <w:rFonts w:ascii="Cambria" w:hAnsi="Cambria" w:cs="Helvetica"/>
        </w:rPr>
      </w:pPr>
    </w:p>
    <w:p w14:paraId="4AF20794"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Many thanks,</w:t>
      </w:r>
    </w:p>
    <w:p w14:paraId="4219A4AA"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Jane Fairburn</w:t>
      </w:r>
    </w:p>
    <w:p w14:paraId="6CCED6CF"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416 662 3664</w:t>
      </w:r>
    </w:p>
    <w:p w14:paraId="5613C739" w14:textId="77777777" w:rsidR="00FE13BF" w:rsidRPr="0001530E" w:rsidRDefault="00FE13BF" w:rsidP="00FE13BF">
      <w:pPr>
        <w:widowControl w:val="0"/>
        <w:autoSpaceDE w:val="0"/>
        <w:autoSpaceDN w:val="0"/>
        <w:adjustRightInd w:val="0"/>
        <w:rPr>
          <w:rFonts w:ascii="Cambria" w:hAnsi="Cambria" w:cs="Helvetica"/>
        </w:rPr>
      </w:pPr>
    </w:p>
    <w:p w14:paraId="4FCEB1A5"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 </w:t>
      </w:r>
    </w:p>
    <w:p w14:paraId="4781DBE9"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BEGIN-ANTISPAM-VOTING-LINKS</w:t>
      </w:r>
    </w:p>
    <w:p w14:paraId="5BDE52BC"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w:t>
      </w:r>
    </w:p>
    <w:p w14:paraId="7B18CF02" w14:textId="77777777" w:rsidR="00FE13BF" w:rsidRPr="0001530E" w:rsidRDefault="00FE13BF" w:rsidP="00FE13BF">
      <w:pPr>
        <w:widowControl w:val="0"/>
        <w:autoSpaceDE w:val="0"/>
        <w:autoSpaceDN w:val="0"/>
        <w:adjustRightInd w:val="0"/>
        <w:rPr>
          <w:rFonts w:ascii="Cambria" w:hAnsi="Cambria" w:cs="Helvetica"/>
        </w:rPr>
      </w:pPr>
    </w:p>
    <w:p w14:paraId="01CA8255"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Teach </w:t>
      </w:r>
      <w:proofErr w:type="spellStart"/>
      <w:r w:rsidRPr="0001530E">
        <w:rPr>
          <w:rFonts w:ascii="Cambria" w:hAnsi="Cambria" w:cs="Helvetica"/>
        </w:rPr>
        <w:t>CanIt</w:t>
      </w:r>
      <w:proofErr w:type="spellEnd"/>
      <w:r w:rsidRPr="0001530E">
        <w:rPr>
          <w:rFonts w:ascii="Cambria" w:hAnsi="Cambria" w:cs="Helvetica"/>
        </w:rPr>
        <w:t xml:space="preserve"> if this mail (ID 0aVRpt6kH) is spam:</w:t>
      </w:r>
    </w:p>
    <w:p w14:paraId="50F69B12"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Spam: </w:t>
      </w:r>
    </w:p>
    <w:p w14:paraId="1FA7D11E"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Fraud/Phish: </w:t>
      </w:r>
    </w:p>
    <w:p w14:paraId="040E32A2"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Not spam: </w:t>
      </w:r>
    </w:p>
    <w:p w14:paraId="2FB93650"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 xml:space="preserve">Forget vote: </w:t>
      </w:r>
    </w:p>
    <w:p w14:paraId="6F655D26"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w:t>
      </w:r>
    </w:p>
    <w:p w14:paraId="1EB35C97"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END-ANTISPAM-VOTING-LINKS</w:t>
      </w:r>
    </w:p>
    <w:p w14:paraId="61F3C1FA" w14:textId="77777777" w:rsidR="00FE13BF" w:rsidRPr="0001530E" w:rsidRDefault="00FE13BF" w:rsidP="00FE13BF">
      <w:pPr>
        <w:widowControl w:val="0"/>
        <w:autoSpaceDE w:val="0"/>
        <w:autoSpaceDN w:val="0"/>
        <w:adjustRightInd w:val="0"/>
        <w:rPr>
          <w:rFonts w:ascii="Cambria" w:hAnsi="Cambria" w:cs="Helvetica"/>
        </w:rPr>
      </w:pPr>
    </w:p>
    <w:p w14:paraId="5F658BB4"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Spam</w:t>
      </w:r>
    </w:p>
    <w:p w14:paraId="55AD6A35"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Phish/Fraud</w:t>
      </w:r>
    </w:p>
    <w:p w14:paraId="78D049B8" w14:textId="77777777" w:rsidR="00FE13BF" w:rsidRPr="0001530E" w:rsidRDefault="00BD7D7B" w:rsidP="00FE13BF">
      <w:pPr>
        <w:widowControl w:val="0"/>
        <w:autoSpaceDE w:val="0"/>
        <w:autoSpaceDN w:val="0"/>
        <w:adjustRightInd w:val="0"/>
        <w:rPr>
          <w:rFonts w:ascii="Cambria" w:hAnsi="Cambria" w:cs="Helvetica"/>
        </w:rPr>
      </w:pPr>
      <w:r w:rsidRPr="0001530E">
        <w:rPr>
          <w:rFonts w:ascii="Cambria" w:hAnsi="Cambria" w:cs="Helvetica"/>
        </w:rPr>
        <w:t>Not spam</w:t>
      </w:r>
    </w:p>
    <w:p w14:paraId="69A90935" w14:textId="77777777" w:rsidR="00FE13BF" w:rsidRPr="003758F9" w:rsidRDefault="00BD7D7B" w:rsidP="00FE13BF">
      <w:pPr>
        <w:rPr>
          <w:rFonts w:ascii="Cambria" w:hAnsi="Cambria"/>
        </w:rPr>
      </w:pPr>
      <w:r w:rsidRPr="0001530E">
        <w:rPr>
          <w:rFonts w:ascii="Cambria" w:hAnsi="Cambria" w:cs="Helvetica"/>
        </w:rPr>
        <w:t>Forget previous vote</w:t>
      </w:r>
    </w:p>
    <w:sectPr w:rsidR="00FE13BF" w:rsidRPr="003758F9" w:rsidSect="00FE13BF">
      <w:footerReference w:type="default" r:id="rId3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6A82D" w14:textId="77777777" w:rsidR="00FE13BF" w:rsidRDefault="00FE13BF">
      <w:r>
        <w:separator/>
      </w:r>
    </w:p>
  </w:endnote>
  <w:endnote w:type="continuationSeparator" w:id="0">
    <w:p w14:paraId="37C37512" w14:textId="77777777" w:rsidR="00FE13BF" w:rsidRDefault="00FE1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tling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ôc^ˇ">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656381"/>
      <w:docPartObj>
        <w:docPartGallery w:val="Page Numbers (Bottom of Page)"/>
        <w:docPartUnique/>
      </w:docPartObj>
    </w:sdtPr>
    <w:sdtEndPr>
      <w:rPr>
        <w:color w:val="7F7F7F" w:themeColor="background1" w:themeShade="7F"/>
        <w:spacing w:val="60"/>
      </w:rPr>
    </w:sdtEndPr>
    <w:sdtContent>
      <w:p w14:paraId="1DEB64BA" w14:textId="77777777" w:rsidR="00FE13BF" w:rsidRDefault="00FE13BF">
        <w:pPr>
          <w:pStyle w:val="Footer"/>
          <w:pBdr>
            <w:top w:val="single" w:sz="4" w:space="1" w:color="D9D9D9" w:themeColor="background1" w:themeShade="D9"/>
          </w:pBdr>
          <w:jc w:val="right"/>
        </w:pPr>
        <w:r>
          <w:fldChar w:fldCharType="begin"/>
        </w:r>
        <w:r>
          <w:instrText xml:space="preserve"> PAGE   \* MERGEFORMAT </w:instrText>
        </w:r>
        <w:r>
          <w:fldChar w:fldCharType="separate"/>
        </w:r>
        <w:r w:rsidR="000D643B">
          <w:rPr>
            <w:noProof/>
          </w:rPr>
          <w:t>3</w:t>
        </w:r>
        <w:r>
          <w:rPr>
            <w:noProof/>
          </w:rPr>
          <w:fldChar w:fldCharType="end"/>
        </w:r>
        <w:r>
          <w:t xml:space="preserve"> | </w:t>
        </w:r>
        <w:r>
          <w:rPr>
            <w:color w:val="7F7F7F" w:themeColor="background1" w:themeShade="7F"/>
            <w:spacing w:val="60"/>
          </w:rPr>
          <w:t>Page</w:t>
        </w:r>
      </w:p>
    </w:sdtContent>
  </w:sdt>
  <w:p w14:paraId="6A83E53F" w14:textId="77777777" w:rsidR="00FE13BF" w:rsidRDefault="00FE13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2BBA5" w14:textId="77777777" w:rsidR="00FE13BF" w:rsidRDefault="00FE13BF">
      <w:r>
        <w:separator/>
      </w:r>
    </w:p>
  </w:footnote>
  <w:footnote w:type="continuationSeparator" w:id="0">
    <w:p w14:paraId="49234267" w14:textId="77777777" w:rsidR="00FE13BF" w:rsidRDefault="00FE13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02EA0"/>
    <w:multiLevelType w:val="hybridMultilevel"/>
    <w:tmpl w:val="500C42DC"/>
    <w:lvl w:ilvl="0" w:tplc="99EA3DDC">
      <w:start w:val="1"/>
      <w:numFmt w:val="decimal"/>
      <w:lvlText w:val="%1."/>
      <w:lvlJc w:val="left"/>
      <w:pPr>
        <w:ind w:left="644" w:hanging="360"/>
      </w:pPr>
      <w:rPr>
        <w:rFonts w:hint="default"/>
        <w:color w:val="auto"/>
        <w:u w:val="none"/>
      </w:rPr>
    </w:lvl>
    <w:lvl w:ilvl="1" w:tplc="988CBE24" w:tentative="1">
      <w:start w:val="1"/>
      <w:numFmt w:val="lowerLetter"/>
      <w:lvlText w:val="%2."/>
      <w:lvlJc w:val="left"/>
      <w:pPr>
        <w:ind w:left="1364" w:hanging="360"/>
      </w:pPr>
    </w:lvl>
    <w:lvl w:ilvl="2" w:tplc="1616BFD8" w:tentative="1">
      <w:start w:val="1"/>
      <w:numFmt w:val="lowerRoman"/>
      <w:lvlText w:val="%3."/>
      <w:lvlJc w:val="right"/>
      <w:pPr>
        <w:ind w:left="2084" w:hanging="180"/>
      </w:pPr>
    </w:lvl>
    <w:lvl w:ilvl="3" w:tplc="3B720E12" w:tentative="1">
      <w:start w:val="1"/>
      <w:numFmt w:val="decimal"/>
      <w:lvlText w:val="%4."/>
      <w:lvlJc w:val="left"/>
      <w:pPr>
        <w:ind w:left="2804" w:hanging="360"/>
      </w:pPr>
    </w:lvl>
    <w:lvl w:ilvl="4" w:tplc="27C076E0" w:tentative="1">
      <w:start w:val="1"/>
      <w:numFmt w:val="lowerLetter"/>
      <w:lvlText w:val="%5."/>
      <w:lvlJc w:val="left"/>
      <w:pPr>
        <w:ind w:left="3524" w:hanging="360"/>
      </w:pPr>
    </w:lvl>
    <w:lvl w:ilvl="5" w:tplc="D570E904" w:tentative="1">
      <w:start w:val="1"/>
      <w:numFmt w:val="lowerRoman"/>
      <w:lvlText w:val="%6."/>
      <w:lvlJc w:val="right"/>
      <w:pPr>
        <w:ind w:left="4244" w:hanging="180"/>
      </w:pPr>
    </w:lvl>
    <w:lvl w:ilvl="6" w:tplc="DF3A5BBE" w:tentative="1">
      <w:start w:val="1"/>
      <w:numFmt w:val="decimal"/>
      <w:lvlText w:val="%7."/>
      <w:lvlJc w:val="left"/>
      <w:pPr>
        <w:ind w:left="4964" w:hanging="360"/>
      </w:pPr>
    </w:lvl>
    <w:lvl w:ilvl="7" w:tplc="FCE458E2" w:tentative="1">
      <w:start w:val="1"/>
      <w:numFmt w:val="lowerLetter"/>
      <w:lvlText w:val="%8."/>
      <w:lvlJc w:val="left"/>
      <w:pPr>
        <w:ind w:left="5684" w:hanging="360"/>
      </w:pPr>
    </w:lvl>
    <w:lvl w:ilvl="8" w:tplc="5BD461DE"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D7B"/>
    <w:rsid w:val="000D643B"/>
    <w:rsid w:val="00A937E9"/>
    <w:rsid w:val="00BD7D7B"/>
    <w:rsid w:val="00FE13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59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773"/>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62773"/>
    <w:rPr>
      <w:color w:val="0000FF"/>
      <w:u w:val="single"/>
    </w:rPr>
  </w:style>
  <w:style w:type="character" w:styleId="FollowedHyperlink">
    <w:name w:val="FollowedHyperlink"/>
    <w:basedOn w:val="DefaultParagraphFont"/>
    <w:uiPriority w:val="99"/>
    <w:semiHidden/>
    <w:unhideWhenUsed/>
    <w:rsid w:val="009A3E92"/>
    <w:rPr>
      <w:color w:val="954F72" w:themeColor="followedHyperlink"/>
      <w:u w:val="single"/>
    </w:rPr>
  </w:style>
  <w:style w:type="character" w:styleId="CommentReference">
    <w:name w:val="annotation reference"/>
    <w:basedOn w:val="DefaultParagraphFont"/>
    <w:uiPriority w:val="99"/>
    <w:semiHidden/>
    <w:unhideWhenUsed/>
    <w:rsid w:val="003758F9"/>
    <w:rPr>
      <w:sz w:val="18"/>
      <w:szCs w:val="18"/>
    </w:rPr>
  </w:style>
  <w:style w:type="paragraph" w:styleId="CommentText">
    <w:name w:val="annotation text"/>
    <w:basedOn w:val="Normal"/>
    <w:link w:val="CommentTextChar"/>
    <w:uiPriority w:val="99"/>
    <w:semiHidden/>
    <w:unhideWhenUsed/>
    <w:rsid w:val="003758F9"/>
  </w:style>
  <w:style w:type="character" w:customStyle="1" w:styleId="CommentTextChar">
    <w:name w:val="Comment Text Char"/>
    <w:basedOn w:val="DefaultParagraphFont"/>
    <w:link w:val="CommentText"/>
    <w:uiPriority w:val="99"/>
    <w:semiHidden/>
    <w:rsid w:val="003758F9"/>
    <w:rPr>
      <w:rFonts w:ascii="Times New Roman" w:eastAsia="Times New Roman" w:hAnsi="Times New Roman" w:cs="Times New Roman"/>
      <w:sz w:val="24"/>
      <w:szCs w:val="24"/>
      <w:lang w:val="en-CA"/>
    </w:rPr>
  </w:style>
  <w:style w:type="paragraph" w:styleId="CommentSubject">
    <w:name w:val="annotation subject"/>
    <w:basedOn w:val="CommentText"/>
    <w:next w:val="CommentText"/>
    <w:link w:val="CommentSubjectChar"/>
    <w:uiPriority w:val="99"/>
    <w:semiHidden/>
    <w:unhideWhenUsed/>
    <w:rsid w:val="003758F9"/>
    <w:rPr>
      <w:b/>
      <w:bCs/>
      <w:sz w:val="20"/>
      <w:szCs w:val="20"/>
    </w:rPr>
  </w:style>
  <w:style w:type="character" w:customStyle="1" w:styleId="CommentSubjectChar">
    <w:name w:val="Comment Subject Char"/>
    <w:basedOn w:val="CommentTextChar"/>
    <w:link w:val="CommentSubject"/>
    <w:uiPriority w:val="99"/>
    <w:semiHidden/>
    <w:rsid w:val="003758F9"/>
    <w:rPr>
      <w:rFonts w:ascii="Times New Roman" w:eastAsia="Times New Roman" w:hAnsi="Times New Roman" w:cs="Times New Roman"/>
      <w:b/>
      <w:bCs/>
      <w:sz w:val="20"/>
      <w:szCs w:val="20"/>
      <w:lang w:val="en-CA"/>
    </w:rPr>
  </w:style>
  <w:style w:type="paragraph" w:styleId="BalloonText">
    <w:name w:val="Balloon Text"/>
    <w:basedOn w:val="Normal"/>
    <w:link w:val="BalloonTextChar"/>
    <w:uiPriority w:val="99"/>
    <w:semiHidden/>
    <w:unhideWhenUsed/>
    <w:rsid w:val="003758F9"/>
    <w:rPr>
      <w:sz w:val="18"/>
      <w:szCs w:val="18"/>
    </w:rPr>
  </w:style>
  <w:style w:type="character" w:customStyle="1" w:styleId="BalloonTextChar">
    <w:name w:val="Balloon Text Char"/>
    <w:basedOn w:val="DefaultParagraphFont"/>
    <w:link w:val="BalloonText"/>
    <w:uiPriority w:val="99"/>
    <w:semiHidden/>
    <w:rsid w:val="003758F9"/>
    <w:rPr>
      <w:rFonts w:ascii="Times New Roman" w:eastAsia="Times New Roman" w:hAnsi="Times New Roman" w:cs="Times New Roman"/>
      <w:sz w:val="18"/>
      <w:szCs w:val="18"/>
      <w:lang w:val="en-CA"/>
    </w:rPr>
  </w:style>
  <w:style w:type="paragraph" w:styleId="Header">
    <w:name w:val="header"/>
    <w:basedOn w:val="Normal"/>
    <w:link w:val="HeaderChar"/>
    <w:uiPriority w:val="99"/>
    <w:unhideWhenUsed/>
    <w:rsid w:val="003758F9"/>
    <w:pPr>
      <w:tabs>
        <w:tab w:val="center" w:pos="4680"/>
        <w:tab w:val="right" w:pos="9360"/>
      </w:tabs>
    </w:pPr>
  </w:style>
  <w:style w:type="character" w:customStyle="1" w:styleId="HeaderChar">
    <w:name w:val="Header Char"/>
    <w:basedOn w:val="DefaultParagraphFont"/>
    <w:link w:val="Header"/>
    <w:uiPriority w:val="99"/>
    <w:rsid w:val="003758F9"/>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3758F9"/>
    <w:pPr>
      <w:tabs>
        <w:tab w:val="center" w:pos="4680"/>
        <w:tab w:val="right" w:pos="9360"/>
      </w:tabs>
    </w:pPr>
  </w:style>
  <w:style w:type="character" w:customStyle="1" w:styleId="FooterChar">
    <w:name w:val="Footer Char"/>
    <w:basedOn w:val="DefaultParagraphFont"/>
    <w:link w:val="Footer"/>
    <w:uiPriority w:val="99"/>
    <w:rsid w:val="003758F9"/>
    <w:rPr>
      <w:rFonts w:ascii="Times New Roman" w:eastAsia="Times New Roman" w:hAnsi="Times New Roman" w:cs="Times New Roman"/>
      <w:sz w:val="24"/>
      <w:szCs w:val="24"/>
      <w:lang w:val="en-CA"/>
    </w:rPr>
  </w:style>
  <w:style w:type="paragraph" w:styleId="ListParagraph">
    <w:name w:val="List Paragraph"/>
    <w:basedOn w:val="Normal"/>
    <w:uiPriority w:val="34"/>
    <w:qFormat/>
    <w:rsid w:val="00631290"/>
    <w:pPr>
      <w:ind w:left="720"/>
      <w:contextualSpacing/>
    </w:pPr>
  </w:style>
  <w:style w:type="paragraph" w:customStyle="1" w:styleId="normal0">
    <w:name w:val="normal"/>
    <w:rsid w:val="00FE13BF"/>
    <w:pPr>
      <w:spacing w:after="0" w:line="240" w:lineRule="auto"/>
    </w:pPr>
    <w:rPr>
      <w:rFonts w:ascii="Times New Roman" w:eastAsia="Times New Roman" w:hAnsi="Times New Roman" w:cs="Times New Roman"/>
      <w:sz w:val="24"/>
      <w:szCs w:val="24"/>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773"/>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62773"/>
    <w:rPr>
      <w:color w:val="0000FF"/>
      <w:u w:val="single"/>
    </w:rPr>
  </w:style>
  <w:style w:type="character" w:styleId="FollowedHyperlink">
    <w:name w:val="FollowedHyperlink"/>
    <w:basedOn w:val="DefaultParagraphFont"/>
    <w:uiPriority w:val="99"/>
    <w:semiHidden/>
    <w:unhideWhenUsed/>
    <w:rsid w:val="009A3E92"/>
    <w:rPr>
      <w:color w:val="954F72" w:themeColor="followedHyperlink"/>
      <w:u w:val="single"/>
    </w:rPr>
  </w:style>
  <w:style w:type="character" w:styleId="CommentReference">
    <w:name w:val="annotation reference"/>
    <w:basedOn w:val="DefaultParagraphFont"/>
    <w:uiPriority w:val="99"/>
    <w:semiHidden/>
    <w:unhideWhenUsed/>
    <w:rsid w:val="003758F9"/>
    <w:rPr>
      <w:sz w:val="18"/>
      <w:szCs w:val="18"/>
    </w:rPr>
  </w:style>
  <w:style w:type="paragraph" w:styleId="CommentText">
    <w:name w:val="annotation text"/>
    <w:basedOn w:val="Normal"/>
    <w:link w:val="CommentTextChar"/>
    <w:uiPriority w:val="99"/>
    <w:semiHidden/>
    <w:unhideWhenUsed/>
    <w:rsid w:val="003758F9"/>
  </w:style>
  <w:style w:type="character" w:customStyle="1" w:styleId="CommentTextChar">
    <w:name w:val="Comment Text Char"/>
    <w:basedOn w:val="DefaultParagraphFont"/>
    <w:link w:val="CommentText"/>
    <w:uiPriority w:val="99"/>
    <w:semiHidden/>
    <w:rsid w:val="003758F9"/>
    <w:rPr>
      <w:rFonts w:ascii="Times New Roman" w:eastAsia="Times New Roman" w:hAnsi="Times New Roman" w:cs="Times New Roman"/>
      <w:sz w:val="24"/>
      <w:szCs w:val="24"/>
      <w:lang w:val="en-CA"/>
    </w:rPr>
  </w:style>
  <w:style w:type="paragraph" w:styleId="CommentSubject">
    <w:name w:val="annotation subject"/>
    <w:basedOn w:val="CommentText"/>
    <w:next w:val="CommentText"/>
    <w:link w:val="CommentSubjectChar"/>
    <w:uiPriority w:val="99"/>
    <w:semiHidden/>
    <w:unhideWhenUsed/>
    <w:rsid w:val="003758F9"/>
    <w:rPr>
      <w:b/>
      <w:bCs/>
      <w:sz w:val="20"/>
      <w:szCs w:val="20"/>
    </w:rPr>
  </w:style>
  <w:style w:type="character" w:customStyle="1" w:styleId="CommentSubjectChar">
    <w:name w:val="Comment Subject Char"/>
    <w:basedOn w:val="CommentTextChar"/>
    <w:link w:val="CommentSubject"/>
    <w:uiPriority w:val="99"/>
    <w:semiHidden/>
    <w:rsid w:val="003758F9"/>
    <w:rPr>
      <w:rFonts w:ascii="Times New Roman" w:eastAsia="Times New Roman" w:hAnsi="Times New Roman" w:cs="Times New Roman"/>
      <w:b/>
      <w:bCs/>
      <w:sz w:val="20"/>
      <w:szCs w:val="20"/>
      <w:lang w:val="en-CA"/>
    </w:rPr>
  </w:style>
  <w:style w:type="paragraph" w:styleId="BalloonText">
    <w:name w:val="Balloon Text"/>
    <w:basedOn w:val="Normal"/>
    <w:link w:val="BalloonTextChar"/>
    <w:uiPriority w:val="99"/>
    <w:semiHidden/>
    <w:unhideWhenUsed/>
    <w:rsid w:val="003758F9"/>
    <w:rPr>
      <w:sz w:val="18"/>
      <w:szCs w:val="18"/>
    </w:rPr>
  </w:style>
  <w:style w:type="character" w:customStyle="1" w:styleId="BalloonTextChar">
    <w:name w:val="Balloon Text Char"/>
    <w:basedOn w:val="DefaultParagraphFont"/>
    <w:link w:val="BalloonText"/>
    <w:uiPriority w:val="99"/>
    <w:semiHidden/>
    <w:rsid w:val="003758F9"/>
    <w:rPr>
      <w:rFonts w:ascii="Times New Roman" w:eastAsia="Times New Roman" w:hAnsi="Times New Roman" w:cs="Times New Roman"/>
      <w:sz w:val="18"/>
      <w:szCs w:val="18"/>
      <w:lang w:val="en-CA"/>
    </w:rPr>
  </w:style>
  <w:style w:type="paragraph" w:styleId="Header">
    <w:name w:val="header"/>
    <w:basedOn w:val="Normal"/>
    <w:link w:val="HeaderChar"/>
    <w:uiPriority w:val="99"/>
    <w:unhideWhenUsed/>
    <w:rsid w:val="003758F9"/>
    <w:pPr>
      <w:tabs>
        <w:tab w:val="center" w:pos="4680"/>
        <w:tab w:val="right" w:pos="9360"/>
      </w:tabs>
    </w:pPr>
  </w:style>
  <w:style w:type="character" w:customStyle="1" w:styleId="HeaderChar">
    <w:name w:val="Header Char"/>
    <w:basedOn w:val="DefaultParagraphFont"/>
    <w:link w:val="Header"/>
    <w:uiPriority w:val="99"/>
    <w:rsid w:val="003758F9"/>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3758F9"/>
    <w:pPr>
      <w:tabs>
        <w:tab w:val="center" w:pos="4680"/>
        <w:tab w:val="right" w:pos="9360"/>
      </w:tabs>
    </w:pPr>
  </w:style>
  <w:style w:type="character" w:customStyle="1" w:styleId="FooterChar">
    <w:name w:val="Footer Char"/>
    <w:basedOn w:val="DefaultParagraphFont"/>
    <w:link w:val="Footer"/>
    <w:uiPriority w:val="99"/>
    <w:rsid w:val="003758F9"/>
    <w:rPr>
      <w:rFonts w:ascii="Times New Roman" w:eastAsia="Times New Roman" w:hAnsi="Times New Roman" w:cs="Times New Roman"/>
      <w:sz w:val="24"/>
      <w:szCs w:val="24"/>
      <w:lang w:val="en-CA"/>
    </w:rPr>
  </w:style>
  <w:style w:type="paragraph" w:styleId="ListParagraph">
    <w:name w:val="List Paragraph"/>
    <w:basedOn w:val="Normal"/>
    <w:uiPriority w:val="34"/>
    <w:qFormat/>
    <w:rsid w:val="00631290"/>
    <w:pPr>
      <w:ind w:left="720"/>
      <w:contextualSpacing/>
    </w:pPr>
  </w:style>
  <w:style w:type="paragraph" w:customStyle="1" w:styleId="normal0">
    <w:name w:val="normal"/>
    <w:rsid w:val="00FE13BF"/>
    <w:pPr>
      <w:spacing w:after="0"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jenfalvy@hotmail.com" TargetMode="External"/><Relationship Id="rId21" Type="http://schemas.openxmlformats.org/officeDocument/2006/relationships/hyperlink" Target="mailto:kathleen.gillis@gmail.com" TargetMode="External"/><Relationship Id="rId22" Type="http://schemas.openxmlformats.org/officeDocument/2006/relationships/hyperlink" Target="mailto:waterfront@trca.on.ca" TargetMode="External"/><Relationship Id="rId23" Type="http://schemas.openxmlformats.org/officeDocument/2006/relationships/hyperlink" Target="https://www.ontario.ca/page/preparing-environmental-assessments" TargetMode="External"/><Relationship Id="rId24" Type="http://schemas.openxmlformats.org/officeDocument/2006/relationships/hyperlink" Target="https://www.ontario.ca/document/preparing-and-reviewing-environmental-assessments-ontario-0" TargetMode="External"/><Relationship Id="rId25" Type="http://schemas.openxmlformats.org/officeDocument/2006/relationships/hyperlink" Target="mailto:waterfront@trca.on.ca" TargetMode="External"/><Relationship Id="rId26" Type="http://schemas.openxmlformats.org/officeDocument/2006/relationships/hyperlink" Target="mailto:ngaffney@trca.on.ca" TargetMode="External"/><Relationship Id="rId27" Type="http://schemas.openxmlformats.org/officeDocument/2006/relationships/hyperlink" Target="http://trca.ca/" TargetMode="External"/><Relationship Id="rId28" Type="http://schemas.openxmlformats.org/officeDocument/2006/relationships/hyperlink" Target="mailto:mjanefairburn@rogers.com" TargetMode="External"/><Relationship Id="rId29" Type="http://schemas.openxmlformats.org/officeDocument/2006/relationships/hyperlink" Target="mailto:LWorrell@trca.on.c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kodaisl@rogers.com" TargetMode="External"/><Relationship Id="rId31" Type="http://schemas.openxmlformats.org/officeDocument/2006/relationships/hyperlink" Target="mailto:rdwright471@rogers.com" TargetMode="External"/><Relationship Id="rId32" Type="http://schemas.openxmlformats.org/officeDocument/2006/relationships/hyperlink" Target="mailto:jenfalvy@hotmail.com" TargetMode="Externa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5r9yNm1YQzY&amp;feature=youtu.be&amp;t=1h23m57s" TargetMode="External"/><Relationship Id="rId33" Type="http://schemas.openxmlformats.org/officeDocument/2006/relationships/hyperlink" Target="mailto:kathleen.gillis@gmail.com" TargetMode="Externa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janefairburn.com/waterfront-correspondence/" TargetMode="External"/><Relationship Id="rId11" Type="http://schemas.openxmlformats.org/officeDocument/2006/relationships/image" Target="media/image2.png"/><Relationship Id="rId12" Type="http://schemas.openxmlformats.org/officeDocument/2006/relationships/hyperlink" Target="https://www.youtube.com/watch?v=5r9yNm1YQzY&amp;feature=youtu.be" TargetMode="External"/><Relationship Id="rId13" Type="http://schemas.openxmlformats.org/officeDocument/2006/relationships/hyperlink" Target="https://www.youtube.com/watch?v=5r9yNm1YQzY&amp;feature=youtu.be" TargetMode="External"/><Relationship Id="rId14" Type="http://schemas.openxmlformats.org/officeDocument/2006/relationships/image" Target="media/image3.png"/><Relationship Id="rId15" Type="http://schemas.openxmlformats.org/officeDocument/2006/relationships/hyperlink" Target="mailto:XXX@trca.on.ca" TargetMode="External"/><Relationship Id="rId16" Type="http://schemas.openxmlformats.org/officeDocument/2006/relationships/hyperlink" Target="http://trca.ca/" TargetMode="External"/><Relationship Id="rId17" Type="http://schemas.openxmlformats.org/officeDocument/2006/relationships/hyperlink" Target="mailto:mjfairburn@rogers.com" TargetMode="External"/><Relationship Id="rId18" Type="http://schemas.openxmlformats.org/officeDocument/2006/relationships/hyperlink" Target="mailto:kodaisl@rogers.com" TargetMode="External"/><Relationship Id="rId19" Type="http://schemas.openxmlformats.org/officeDocument/2006/relationships/hyperlink" Target="mailto:rdwright471@rog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1134</Words>
  <Characters>6466</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 Fairburn</cp:lastModifiedBy>
  <cp:revision>4</cp:revision>
  <dcterms:created xsi:type="dcterms:W3CDTF">2018-07-18T14:17:00Z</dcterms:created>
  <dcterms:modified xsi:type="dcterms:W3CDTF">2018-07-18T17:33:00Z</dcterms:modified>
</cp:coreProperties>
</file>